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color w:val="4F81BD" w:themeColor="accent1"/>
        </w:rPr>
        <w:id w:val="-185996058"/>
        <w:docPartObj>
          <w:docPartGallery w:val="Cover Pages"/>
          <w:docPartUnique/>
        </w:docPartObj>
      </w:sdtPr>
      <w:sdtEndPr>
        <w:rPr>
          <w:rFonts w:ascii="Georgia" w:hAnsi="Georgia" w:eastAsia="Times New Roman" w:cs="Times New Roman"/>
          <w:b w:val="1"/>
          <w:bCs w:val="1"/>
          <w:color w:val="auto"/>
          <w:sz w:val="24"/>
          <w:szCs w:val="24"/>
          <w:lang w:val="en-GB"/>
        </w:rPr>
      </w:sdtEndPr>
      <w:sdtContent>
        <w:p w:rsidR="00905085" w:rsidP="46FFA9BC" w:rsidRDefault="00905085" w14:paraId="2C81F110" w14:textId="77777777">
          <w:pPr>
            <w:pStyle w:val="NoSpacing"/>
            <w:spacing w:before="1540" w:after="240"/>
            <w:jc w:val="center"/>
            <w:rPr>
              <w:rFonts w:ascii="Cambria" w:hAnsi="Cambria" w:eastAsia="" w:cs="" w:asciiTheme="majorAscii" w:hAnsiTheme="majorAscii" w:eastAsiaTheme="majorEastAsia" w:cstheme="majorBidi"/>
              <w:caps w:val="1"/>
              <w:color w:val="4F81BD" w:themeColor="accent1"/>
              <w:sz w:val="80"/>
              <w:szCs w:val="80"/>
            </w:rPr>
          </w:pPr>
          <w:r>
            <w:rPr>
              <w:noProof/>
              <w:lang w:eastAsia="en-IE"/>
            </w:rPr>
            <w:drawing>
              <wp:anchor distT="0" distB="0" distL="114300" distR="114300" simplePos="0" relativeHeight="251659264" behindDoc="1" locked="0" layoutInCell="1" allowOverlap="1" wp14:anchorId="4B1DFADE" wp14:editId="582DF2F5">
                <wp:simplePos x="0" y="0"/>
                <wp:positionH relativeFrom="margin">
                  <wp:align>center</wp:align>
                </wp:positionH>
                <wp:positionV relativeFrom="paragraph">
                  <wp:posOffset>336550</wp:posOffset>
                </wp:positionV>
                <wp:extent cx="3966210" cy="1983105"/>
                <wp:effectExtent l="0" t="0" r="0" b="0"/>
                <wp:wrapTight wrapText="bothSides">
                  <wp:wrapPolygon edited="0">
                    <wp:start x="0" y="0"/>
                    <wp:lineTo x="0" y="21372"/>
                    <wp:lineTo x="21476" y="21372"/>
                    <wp:lineTo x="21476" y="0"/>
                    <wp:lineTo x="0" y="0"/>
                  </wp:wrapPolygon>
                </wp:wrapTight>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6210" cy="1983105"/>
                        </a:xfrm>
                        <a:prstGeom prst="rect">
                          <a:avLst/>
                        </a:prstGeom>
                      </pic:spPr>
                    </pic:pic>
                  </a:graphicData>
                </a:graphic>
                <wp14:sizeRelH relativeFrom="page">
                  <wp14:pctWidth>0</wp14:pctWidth>
                </wp14:sizeRelH>
                <wp14:sizeRelV relativeFrom="page">
                  <wp14:pctHeight>0</wp14:pctHeight>
                </wp14:sizeRelV>
              </wp:anchor>
            </w:drawing>
          </w:r>
        </w:p>
        <w:p w:rsidR="56ADA59A" w:rsidP="46FFA9BC" w:rsidRDefault="56ADA59A" w14:paraId="1009CEAE">
          <w:pPr>
            <w:pStyle w:val="NoSpacing"/>
            <w:spacing w:before="480"/>
            <w:jc w:val="center"/>
            <w:rPr>
              <w:color w:val="4F81BD" w:themeColor="accent1" w:themeTint="FF" w:themeShade="FF"/>
            </w:rPr>
          </w:pPr>
        </w:p>
        <w:p w:rsidR="00905085" w:rsidP="00905085" w:rsidRDefault="00905085" w14:paraId="634A90D9" w14:textId="77777777">
          <w:pPr>
            <w:pStyle w:val="NoSpacing"/>
            <w:spacing w:before="480"/>
            <w:jc w:val="center"/>
            <w:rPr>
              <w:color w:val="4F81BD" w:themeColor="accent1"/>
            </w:rPr>
          </w:pPr>
        </w:p>
        <w:p w:rsidRPr="00B24610" w:rsidR="00905085" w:rsidP="00905085" w:rsidRDefault="00905085" w14:paraId="3EA3B20B" w14:textId="77777777">
          <w:pPr>
            <w:pStyle w:val="ETBTITLE"/>
          </w:pPr>
          <w:r w:rsidRPr="00B24610">
            <w:t xml:space="preserve">Tipperary Education </w:t>
          </w:r>
          <w:r>
            <w:t>and</w:t>
          </w:r>
          <w:r w:rsidRPr="00B24610">
            <w:t xml:space="preserve"> Training Board (ETB)</w:t>
          </w:r>
        </w:p>
        <w:p w:rsidR="00905085" w:rsidP="00905085" w:rsidRDefault="00905085" w14:paraId="28F22857" w14:textId="77777777">
          <w:pPr>
            <w:jc w:val="center"/>
            <w:rPr>
              <w:rFonts w:ascii="Georgia" w:hAnsi="Georgia"/>
              <w:sz w:val="56"/>
              <w:szCs w:val="56"/>
            </w:rPr>
          </w:pPr>
        </w:p>
        <w:p w:rsidR="00905085" w:rsidP="00905085" w:rsidRDefault="00905085" w14:paraId="6D024B00" w14:textId="77777777">
          <w:pPr>
            <w:pStyle w:val="ETBPOLICYTITLE"/>
          </w:pPr>
          <w:r>
            <w:t>CÉIM ÉILE</w:t>
          </w:r>
        </w:p>
        <w:p w:rsidR="00905085" w:rsidP="00905085" w:rsidRDefault="00905085" w14:paraId="0C041E16" w14:textId="70785E5F">
          <w:pPr>
            <w:pStyle w:val="ETBPOLICYTITLE"/>
          </w:pPr>
          <w:r>
            <w:t>INITIAL ASSESSMENT AND INDUCTION POLICY</w:t>
          </w:r>
        </w:p>
        <w:p w:rsidR="00905085" w:rsidP="00905085" w:rsidRDefault="00905085" w14:paraId="1502F8CD" w14:textId="77777777">
          <w:pPr>
            <w:jc w:val="center"/>
            <w:rPr>
              <w:rFonts w:ascii="Georgia" w:hAnsi="Georgia"/>
              <w:b/>
              <w:bCs/>
              <w:sz w:val="56"/>
              <w:szCs w:val="56"/>
            </w:rPr>
          </w:pPr>
        </w:p>
        <w:p w:rsidR="00905085" w:rsidP="00905085" w:rsidRDefault="00905085" w14:paraId="2E0F9CE7" w14:textId="77777777">
          <w:pPr>
            <w:pStyle w:val="ETBPOLICYTITLE"/>
          </w:pPr>
          <w:r w:rsidRPr="00D07199">
            <w:rPr>
              <w:b/>
              <w:bCs/>
            </w:rPr>
            <w:t>Version</w:t>
          </w:r>
          <w:r>
            <w:t xml:space="preserve"> 1</w:t>
          </w:r>
        </w:p>
        <w:p w:rsidR="00905085" w:rsidP="00905085" w:rsidRDefault="00905085" w14:paraId="280307E3" w14:textId="3ED8F689">
          <w:pPr>
            <w:pStyle w:val="ETBPOLICYTITLE"/>
          </w:pPr>
          <w:r w:rsidRPr="00D07199">
            <w:rPr>
              <w:b/>
              <w:bCs/>
            </w:rPr>
            <w:t>Last updated</w:t>
          </w:r>
          <w:r>
            <w:t xml:space="preserve">: </w:t>
          </w:r>
          <w:r>
            <w:t>15</w:t>
          </w:r>
          <w:r>
            <w:t>/06/2023</w:t>
          </w:r>
        </w:p>
        <w:p w:rsidR="00905085" w:rsidP="00905085" w:rsidRDefault="00905085" w14:paraId="17524B43" w14:textId="77777777">
          <w:pPr>
            <w:pStyle w:val="NoSpacing"/>
            <w:spacing w:before="480"/>
            <w:jc w:val="center"/>
            <w:rPr>
              <w:color w:val="4F81BD" w:themeColor="accent1"/>
            </w:rPr>
          </w:pPr>
        </w:p>
        <w:p w:rsidR="00905085" w:rsidP="00905085" w:rsidRDefault="00905085" w14:paraId="40E645DC" w14:textId="08649950">
          <w:pPr>
            <w:pStyle w:val="NoSpacing"/>
            <w:spacing w:before="1540" w:after="240"/>
            <w:jc w:val="center"/>
            <w:rPr>
              <w:color w:val="4F81BD" w:themeColor="accent1"/>
            </w:rPr>
          </w:pPr>
        </w:p>
        <w:p w:rsidR="00905085" w:rsidRDefault="00905085" w14:paraId="3DADE107" w14:textId="12B06E23">
          <w:pPr>
            <w:spacing w:after="200" w:line="276" w:lineRule="auto"/>
            <w:rPr>
              <w:rFonts w:ascii="Georgia" w:hAnsi="Georgia"/>
              <w:b/>
            </w:rPr>
          </w:pPr>
          <w:r>
            <w:rPr>
              <w:rFonts w:ascii="Georgia" w:hAnsi="Georgia"/>
              <w:b/>
            </w:rPr>
            <w:br w:type="page"/>
          </w:r>
        </w:p>
      </w:sdtContent>
    </w:sdt>
    <w:p w:rsidR="003037E3" w:rsidP="006C561E" w:rsidRDefault="003037E3" w14:paraId="3311436B" w14:textId="77777777">
      <w:pPr>
        <w:jc w:val="both"/>
        <w:rPr>
          <w:rFonts w:ascii="Georgia" w:hAnsi="Georgia"/>
          <w:b/>
        </w:rPr>
      </w:pPr>
    </w:p>
    <w:p w:rsidR="0003398E" w:rsidP="008E429D" w:rsidRDefault="0003398E" w14:paraId="0A37501D" w14:textId="77777777">
      <w:pPr>
        <w:jc w:val="center"/>
        <w:rPr>
          <w:rFonts w:ascii="Georgia" w:hAnsi="Georgia"/>
          <w:b/>
        </w:rPr>
      </w:pPr>
      <w:r>
        <w:rPr>
          <w:noProof/>
          <w:lang w:val="en-IE" w:eastAsia="en-IE"/>
        </w:rPr>
        <w:drawing>
          <wp:inline distT="0" distB="0" distL="0" distR="0" wp14:anchorId="7BFCDB25" wp14:editId="3699BD9B">
            <wp:extent cx="2152650" cy="1019175"/>
            <wp:effectExtent l="0" t="0" r="0" b="9525"/>
            <wp:docPr id="3" name="Picture 3" descr="ET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2152650" cy="1019175"/>
                    </a:xfrm>
                    <a:prstGeom prst="rect">
                      <a:avLst/>
                    </a:prstGeom>
                  </pic:spPr>
                </pic:pic>
              </a:graphicData>
            </a:graphic>
          </wp:inline>
        </w:drawing>
      </w:r>
    </w:p>
    <w:p w:rsidR="0003398E" w:rsidP="008E429D" w:rsidRDefault="0003398E" w14:paraId="5DAB6C7B" w14:textId="77777777">
      <w:pPr>
        <w:jc w:val="center"/>
        <w:rPr>
          <w:rFonts w:ascii="Georgia" w:hAnsi="Georgia"/>
          <w:b/>
        </w:rPr>
      </w:pPr>
    </w:p>
    <w:p w:rsidRPr="00493111" w:rsidR="0003398E" w:rsidP="008E429D" w:rsidRDefault="0003398E" w14:paraId="02EB378F" w14:textId="77777777">
      <w:pPr>
        <w:jc w:val="center"/>
        <w:rPr>
          <w:b/>
          <w:lang w:val="en-US"/>
        </w:rPr>
      </w:pPr>
    </w:p>
    <w:p w:rsidRPr="00493111" w:rsidR="0003398E" w:rsidP="008E429D" w:rsidRDefault="00C87F4E" w14:paraId="51C147F9" w14:textId="77777777">
      <w:pPr>
        <w:jc w:val="center"/>
        <w:rPr>
          <w:b/>
          <w:lang w:val="en-US"/>
        </w:rPr>
      </w:pPr>
      <w:r w:rsidRPr="00493111">
        <w:rPr>
          <w:b/>
          <w:lang w:val="en-US"/>
        </w:rPr>
        <w:t>C</w:t>
      </w:r>
      <w:r w:rsidR="00F93B27">
        <w:rPr>
          <w:b/>
          <w:lang w:val="en-US"/>
        </w:rPr>
        <w:t>é</w:t>
      </w:r>
      <w:r w:rsidRPr="00493111">
        <w:rPr>
          <w:b/>
          <w:lang w:val="en-US"/>
        </w:rPr>
        <w:t>im Eile, Templemore College of Further Education (TCFE)</w:t>
      </w:r>
    </w:p>
    <w:p w:rsidRPr="00493111" w:rsidR="00C87F4E" w:rsidP="008E429D" w:rsidRDefault="00C87F4E" w14:paraId="6A05A809" w14:textId="77777777">
      <w:pPr>
        <w:jc w:val="center"/>
        <w:rPr>
          <w:b/>
          <w:lang w:val="en-US"/>
        </w:rPr>
      </w:pPr>
    </w:p>
    <w:p w:rsidRPr="00493111" w:rsidR="0003398E" w:rsidP="008E429D" w:rsidRDefault="002C14DA" w14:paraId="6786290E" w14:textId="77777777">
      <w:pPr>
        <w:jc w:val="center"/>
        <w:rPr>
          <w:b/>
          <w:lang w:val="en-US"/>
        </w:rPr>
      </w:pPr>
      <w:r>
        <w:rPr>
          <w:b/>
          <w:lang w:val="en-US"/>
        </w:rPr>
        <w:t xml:space="preserve">Recruitment, Initial Assessment and </w:t>
      </w:r>
      <w:r w:rsidRPr="00493111" w:rsidR="0003398E">
        <w:rPr>
          <w:b/>
          <w:lang w:val="en-US"/>
        </w:rPr>
        <w:t>Induction Policy</w:t>
      </w:r>
    </w:p>
    <w:p w:rsidR="0003398E" w:rsidP="008E429D" w:rsidRDefault="0003398E" w14:paraId="5A39BBE3" w14:textId="77777777">
      <w:pPr>
        <w:jc w:val="center"/>
        <w:rPr>
          <w:rFonts w:ascii="Georgia" w:hAnsi="Georgia"/>
          <w:b/>
        </w:rPr>
      </w:pPr>
    </w:p>
    <w:p w:rsidR="0003398E" w:rsidP="006C561E" w:rsidRDefault="0003398E" w14:paraId="41C8F396" w14:textId="77777777">
      <w:pPr>
        <w:jc w:val="both"/>
        <w:rPr>
          <w:rFonts w:ascii="Calibri" w:hAnsi="Calibri"/>
          <w:color w:val="1F497D"/>
          <w:sz w:val="22"/>
          <w:szCs w:val="22"/>
        </w:rPr>
      </w:pPr>
    </w:p>
    <w:tbl>
      <w:tblPr>
        <w:tblW w:w="9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91"/>
        <w:gridCol w:w="4515"/>
      </w:tblGrid>
      <w:tr w:rsidRPr="00816CB7" w:rsidR="00493111" w:rsidTr="00493111" w14:paraId="77B64797"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7C1ED9A5" w14:textId="77777777">
            <w:pPr>
              <w:spacing w:before="240" w:after="240"/>
              <w:jc w:val="both"/>
            </w:pPr>
            <w:r>
              <w:t>Policy Area</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373A74" w14:paraId="1DF495E7" w14:textId="77777777">
            <w:pPr>
              <w:spacing w:before="240" w:after="240"/>
              <w:jc w:val="both"/>
            </w:pPr>
            <w:r>
              <w:t>Youthreach Centres</w:t>
            </w:r>
          </w:p>
        </w:tc>
      </w:tr>
      <w:tr w:rsidRPr="00816CB7" w:rsidR="00493111" w:rsidTr="00493111" w14:paraId="5902FA26"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69AC6E97" w14:textId="77777777">
            <w:pPr>
              <w:spacing w:before="240" w:after="240"/>
              <w:jc w:val="both"/>
            </w:pPr>
            <w:r>
              <w:t>Document Reference number</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Pr="00B2290E" w:rsidR="00493111" w:rsidP="006C561E" w:rsidRDefault="00493111" w14:paraId="42AB4453" w14:textId="77777777">
            <w:pPr>
              <w:spacing w:before="240" w:after="240"/>
              <w:jc w:val="both"/>
              <w:rPr>
                <w:color w:val="FF0000"/>
              </w:rPr>
            </w:pPr>
            <w:r>
              <w:t>See Attached</w:t>
            </w:r>
          </w:p>
        </w:tc>
      </w:tr>
      <w:tr w:rsidRPr="00816CB7" w:rsidR="00493111" w:rsidTr="00493111" w14:paraId="25FF552B"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6B814A1E" w14:textId="77777777">
            <w:pPr>
              <w:spacing w:before="240" w:after="240"/>
              <w:jc w:val="both"/>
            </w:pPr>
            <w:r>
              <w:t>Version</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Pr="00951AF7" w:rsidR="00493111" w:rsidP="006C561E" w:rsidRDefault="00493111" w14:paraId="448C6551" w14:textId="77777777">
            <w:pPr>
              <w:spacing w:before="240" w:after="240"/>
              <w:jc w:val="both"/>
            </w:pPr>
            <w:r>
              <w:rPr>
                <w:color w:val="FF0000"/>
              </w:rPr>
              <w:t>To be inserted by HO</w:t>
            </w:r>
          </w:p>
        </w:tc>
      </w:tr>
      <w:tr w:rsidRPr="00816CB7" w:rsidR="00493111" w:rsidTr="00493111" w14:paraId="71C5F4F8"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3F3DDC82" w14:textId="77777777">
            <w:pPr>
              <w:spacing w:before="240" w:after="240"/>
              <w:jc w:val="both"/>
            </w:pPr>
            <w:r>
              <w:t>Document Drafted by</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Pr="00B2290E" w:rsidR="00493111" w:rsidP="00F93B27" w:rsidRDefault="00493111" w14:paraId="258DC0D1" w14:textId="77777777">
            <w:pPr>
              <w:jc w:val="both"/>
              <w:rPr>
                <w:rFonts w:ascii="Georgia" w:hAnsi="Georgia"/>
                <w:b/>
              </w:rPr>
            </w:pPr>
            <w:r>
              <w:rPr>
                <w:rFonts w:ascii="Georgia" w:hAnsi="Georgia"/>
                <w:b/>
              </w:rPr>
              <w:t>C</w:t>
            </w:r>
            <w:r w:rsidR="00F93B27">
              <w:rPr>
                <w:rFonts w:ascii="Georgia" w:hAnsi="Georgia"/>
                <w:b/>
              </w:rPr>
              <w:t>é</w:t>
            </w:r>
            <w:r>
              <w:rPr>
                <w:rFonts w:ascii="Georgia" w:hAnsi="Georgia"/>
                <w:b/>
              </w:rPr>
              <w:t>im Eile, TCFE</w:t>
            </w:r>
          </w:p>
        </w:tc>
      </w:tr>
      <w:tr w:rsidRPr="00816CB7" w:rsidR="00493111" w:rsidTr="00493111" w14:paraId="684D4B5B"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5D754C26" w14:textId="77777777">
            <w:pPr>
              <w:spacing w:before="240" w:after="240"/>
              <w:jc w:val="both"/>
            </w:pPr>
            <w:r>
              <w:t>Date Adopted by TETB</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6496C63F" w14:textId="77777777">
            <w:pPr>
              <w:spacing w:before="240" w:after="240"/>
              <w:jc w:val="both"/>
            </w:pPr>
            <w:r>
              <w:rPr>
                <w:color w:val="FF0000"/>
              </w:rPr>
              <w:t>To be inserted by HO</w:t>
            </w:r>
          </w:p>
        </w:tc>
      </w:tr>
      <w:tr w:rsidRPr="00816CB7" w:rsidR="00493111" w:rsidTr="00493111" w14:paraId="368FA6D8"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5112382E" w14:textId="77777777">
            <w:pPr>
              <w:spacing w:before="240" w:after="240"/>
              <w:jc w:val="both"/>
            </w:pPr>
            <w:r>
              <w:t xml:space="preserve">Reviewed/Amendment </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29D6B04F" w14:textId="77777777">
            <w:pPr>
              <w:pStyle w:val="ListParagraph"/>
              <w:ind w:left="42"/>
              <w:jc w:val="both"/>
            </w:pPr>
            <w:r>
              <w:t xml:space="preserve"> </w:t>
            </w:r>
          </w:p>
          <w:p w:rsidRPr="00900219" w:rsidR="00493111" w:rsidP="006C561E" w:rsidRDefault="00493111" w14:paraId="72A3D3EC" w14:textId="77777777">
            <w:pPr>
              <w:jc w:val="both"/>
              <w:rPr>
                <w:iCs/>
                <w:sz w:val="22"/>
                <w:szCs w:val="22"/>
              </w:rPr>
            </w:pPr>
          </w:p>
        </w:tc>
      </w:tr>
      <w:tr w:rsidRPr="00816CB7" w:rsidR="00493111" w:rsidTr="00493111" w14:paraId="585AC17D" w14:textId="77777777">
        <w:tc>
          <w:tcPr>
            <w:tcW w:w="4591" w:type="dxa"/>
            <w:tcBorders>
              <w:top w:val="single" w:color="auto" w:sz="4" w:space="0"/>
              <w:left w:val="single" w:color="auto" w:sz="4" w:space="0"/>
              <w:bottom w:val="single" w:color="auto" w:sz="4" w:space="0"/>
              <w:right w:val="single" w:color="auto" w:sz="4" w:space="0"/>
            </w:tcBorders>
            <w:shd w:val="clear" w:color="auto" w:fill="auto"/>
            <w:hideMark/>
          </w:tcPr>
          <w:p w:rsidR="00493111" w:rsidP="006C561E" w:rsidRDefault="00493111" w14:paraId="0721DDE3" w14:textId="77777777">
            <w:pPr>
              <w:spacing w:before="240" w:after="240"/>
              <w:jc w:val="both"/>
            </w:pPr>
            <w:r>
              <w:t>Date Review/Amendment Adopted</w:t>
            </w:r>
          </w:p>
        </w:tc>
        <w:tc>
          <w:tcPr>
            <w:tcW w:w="4515" w:type="dxa"/>
            <w:tcBorders>
              <w:top w:val="single" w:color="auto" w:sz="4" w:space="0"/>
              <w:left w:val="single" w:color="auto" w:sz="4" w:space="0"/>
              <w:bottom w:val="single" w:color="auto" w:sz="4" w:space="0"/>
              <w:right w:val="single" w:color="auto" w:sz="4" w:space="0"/>
            </w:tcBorders>
            <w:shd w:val="clear" w:color="auto" w:fill="auto"/>
            <w:hideMark/>
          </w:tcPr>
          <w:p w:rsidRPr="00054BF6" w:rsidR="00493111" w:rsidP="006C561E" w:rsidRDefault="00493111" w14:paraId="474297E2" w14:textId="77777777">
            <w:pPr>
              <w:spacing w:before="240" w:after="240"/>
              <w:jc w:val="both"/>
              <w:rPr>
                <w:b/>
              </w:rPr>
            </w:pPr>
            <w:r>
              <w:rPr>
                <w:color w:val="FF0000"/>
              </w:rPr>
              <w:t>To be inserted by HO</w:t>
            </w:r>
          </w:p>
        </w:tc>
      </w:tr>
    </w:tbl>
    <w:p w:rsidR="0003398E" w:rsidP="006C561E" w:rsidRDefault="0003398E" w14:paraId="0D0B940D" w14:textId="77777777">
      <w:pPr>
        <w:jc w:val="both"/>
        <w:rPr>
          <w:rFonts w:ascii="Calibri" w:hAnsi="Calibri"/>
          <w:color w:val="1F497D"/>
          <w:sz w:val="22"/>
          <w:szCs w:val="22"/>
        </w:rPr>
      </w:pPr>
    </w:p>
    <w:p w:rsidRPr="00D774C1" w:rsidR="00905085" w:rsidP="00905085" w:rsidRDefault="00905085" w14:paraId="42B6D7A6" w14:textId="77777777"/>
    <w:p w:rsidRPr="00D774C1" w:rsidR="00905085" w:rsidP="00905085" w:rsidRDefault="00905085" w14:paraId="7B7BDD02" w14:textId="77777777">
      <w:pPr>
        <w:ind w:hanging="450"/>
        <w:jc w:val="center"/>
      </w:pPr>
      <w:r w:rsidRPr="00D774C1">
        <w:rPr>
          <w:noProof/>
          <w:lang w:val="en-IE" w:eastAsia="en-IE"/>
        </w:rPr>
        <w:drawing>
          <wp:inline distT="0" distB="0" distL="0" distR="0" wp14:anchorId="43334446" wp14:editId="20CF099F">
            <wp:extent cx="787882" cy="428411"/>
            <wp:effectExtent l="0" t="0" r="0" b="0"/>
            <wp:docPr id="5" name="Picture 5" descr="F:\Letters-references-leave-bank-logos\Jan 2019 logos\et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tters-references-leave-bank-logos\Jan 2019 logos\etb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4789" cy="437604"/>
                    </a:xfrm>
                    <a:prstGeom prst="rect">
                      <a:avLst/>
                    </a:prstGeom>
                    <a:noFill/>
                    <a:ln>
                      <a:noFill/>
                    </a:ln>
                  </pic:spPr>
                </pic:pic>
              </a:graphicData>
            </a:graphic>
          </wp:inline>
        </w:drawing>
      </w:r>
      <w:r>
        <w:rPr>
          <w:noProof/>
          <w:lang w:val="en-IE" w:eastAsia="en-IE"/>
        </w:rPr>
        <w:drawing>
          <wp:inline distT="0" distB="0" distL="0" distR="0" wp14:anchorId="41B0EA95" wp14:editId="3B243D75">
            <wp:extent cx="1569307"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6893" cy="477903"/>
                    </a:xfrm>
                    <a:prstGeom prst="rect">
                      <a:avLst/>
                    </a:prstGeom>
                  </pic:spPr>
                </pic:pic>
              </a:graphicData>
            </a:graphic>
          </wp:inline>
        </w:drawing>
      </w:r>
      <w:r w:rsidRPr="00D774C1">
        <w:rPr>
          <w:noProof/>
          <w:lang w:val="en-IE" w:eastAsia="en-IE"/>
        </w:rPr>
        <w:drawing>
          <wp:inline distT="0" distB="0" distL="0" distR="0" wp14:anchorId="7856777C" wp14:editId="2832C2EA">
            <wp:extent cx="1314476" cy="4927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23856" cy="496276"/>
                    </a:xfrm>
                    <a:prstGeom prst="rect">
                      <a:avLst/>
                    </a:prstGeom>
                  </pic:spPr>
                </pic:pic>
              </a:graphicData>
            </a:graphic>
          </wp:inline>
        </w:drawing>
      </w:r>
      <w:r w:rsidRPr="00D774C1">
        <w:rPr>
          <w:noProof/>
          <w:lang w:val="en-IE" w:eastAsia="en-IE"/>
        </w:rPr>
        <w:drawing>
          <wp:inline distT="0" distB="0" distL="0" distR="0" wp14:anchorId="3E6C5004" wp14:editId="5C468E74">
            <wp:extent cx="653608" cy="389255"/>
            <wp:effectExtent l="0" t="0" r="0" b="0"/>
            <wp:docPr id="6" name="Picture 6" descr="F:\Letters-references-leave-bank-logos\Jan 2019 logos\SOLAS High Re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tters-references-leave-bank-logos\Jan 2019 logos\SOLAS High Res jpe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4799" cy="395920"/>
                    </a:xfrm>
                    <a:prstGeom prst="rect">
                      <a:avLst/>
                    </a:prstGeom>
                    <a:noFill/>
                    <a:ln>
                      <a:noFill/>
                    </a:ln>
                  </pic:spPr>
                </pic:pic>
              </a:graphicData>
            </a:graphic>
          </wp:inline>
        </w:drawing>
      </w:r>
    </w:p>
    <w:p w:rsidRPr="00D774C1" w:rsidR="00905085" w:rsidP="00905085" w:rsidRDefault="00905085" w14:paraId="59DA9088" w14:textId="77777777"/>
    <w:p w:rsidRPr="005C4669" w:rsidR="00905085" w:rsidP="00905085" w:rsidRDefault="00905085" w14:paraId="30E7A685" w14:textId="77777777">
      <w:pPr>
        <w:pStyle w:val="Default"/>
        <w:jc w:val="center"/>
        <w:rPr>
          <w:sz w:val="16"/>
          <w:szCs w:val="14"/>
        </w:rPr>
      </w:pPr>
      <w:r w:rsidRPr="005C4669">
        <w:rPr>
          <w:sz w:val="16"/>
          <w:szCs w:val="14"/>
        </w:rPr>
        <w:t>“Youthreach is co-funded by the Government of Ireland, the European Social Fund and the Youth Employment Initiative as part of th</w:t>
      </w:r>
      <w:r>
        <w:rPr>
          <w:sz w:val="16"/>
          <w:szCs w:val="14"/>
        </w:rPr>
        <w:t>E</w:t>
      </w:r>
      <w:r w:rsidRPr="005C4669">
        <w:rPr>
          <w:sz w:val="16"/>
          <w:szCs w:val="14"/>
        </w:rPr>
        <w:t xml:space="preserve"> </w:t>
      </w:r>
      <w:r w:rsidRPr="00B30812">
        <w:rPr>
          <w:sz w:val="16"/>
          <w:szCs w:val="14"/>
        </w:rPr>
        <w:t>European Social Fund Plus (ESF+)</w:t>
      </w:r>
      <w:r>
        <w:rPr>
          <w:sz w:val="16"/>
          <w:szCs w:val="14"/>
        </w:rPr>
        <w:t xml:space="preserve"> </w:t>
      </w:r>
      <w:r w:rsidRPr="005C4669">
        <w:rPr>
          <w:sz w:val="16"/>
          <w:szCs w:val="14"/>
        </w:rPr>
        <w:t>20</w:t>
      </w:r>
      <w:r>
        <w:rPr>
          <w:sz w:val="16"/>
          <w:szCs w:val="14"/>
        </w:rPr>
        <w:t>21</w:t>
      </w:r>
      <w:r w:rsidRPr="005C4669">
        <w:rPr>
          <w:sz w:val="16"/>
          <w:szCs w:val="14"/>
        </w:rPr>
        <w:t>-202</w:t>
      </w:r>
      <w:r>
        <w:rPr>
          <w:sz w:val="16"/>
          <w:szCs w:val="14"/>
        </w:rPr>
        <w:t>7</w:t>
      </w:r>
      <w:r w:rsidRPr="005C4669">
        <w:rPr>
          <w:sz w:val="16"/>
          <w:szCs w:val="14"/>
        </w:rPr>
        <w:t>.”</w:t>
      </w:r>
    </w:p>
    <w:p w:rsidRPr="005C4669" w:rsidR="00905085" w:rsidP="00905085" w:rsidRDefault="00905085" w14:paraId="41EC127C" w14:textId="77777777">
      <w:pPr>
        <w:pStyle w:val="Default"/>
        <w:jc w:val="center"/>
        <w:rPr>
          <w:sz w:val="16"/>
          <w:szCs w:val="14"/>
        </w:rPr>
      </w:pPr>
    </w:p>
    <w:p w:rsidRPr="005C4669" w:rsidR="00905085" w:rsidP="00905085" w:rsidRDefault="00905085" w14:paraId="188DF48B" w14:textId="77777777">
      <w:pPr>
        <w:pStyle w:val="Default"/>
        <w:jc w:val="center"/>
        <w:rPr>
          <w:sz w:val="16"/>
          <w:szCs w:val="14"/>
        </w:rPr>
      </w:pPr>
      <w:r w:rsidRPr="005C4669">
        <w:rPr>
          <w:sz w:val="16"/>
          <w:szCs w:val="14"/>
        </w:rPr>
        <w:t>Funded by the Irish Government and part-financed by the European Union under the</w:t>
      </w:r>
    </w:p>
    <w:p w:rsidRPr="005C4669" w:rsidR="00905085" w:rsidP="00905085" w:rsidRDefault="00905085" w14:paraId="18EB35A4" w14:textId="77777777">
      <w:pPr>
        <w:pStyle w:val="Default"/>
        <w:jc w:val="center"/>
        <w:rPr>
          <w:sz w:val="16"/>
          <w:szCs w:val="14"/>
        </w:rPr>
      </w:pPr>
      <w:r w:rsidRPr="005C4669">
        <w:rPr>
          <w:sz w:val="16"/>
          <w:szCs w:val="14"/>
        </w:rPr>
        <w:t>National Development Plan</w:t>
      </w:r>
    </w:p>
    <w:p w:rsidR="00386334" w:rsidP="00EF0C21" w:rsidRDefault="00905085" w14:paraId="049F31CB" w14:textId="5C5E689B">
      <w:pPr>
        <w:jc w:val="center"/>
        <w:rPr>
          <w:sz w:val="16"/>
          <w:szCs w:val="14"/>
        </w:rPr>
      </w:pPr>
      <w:r w:rsidRPr="005C4669">
        <w:rPr>
          <w:sz w:val="16"/>
          <w:szCs w:val="14"/>
        </w:rPr>
        <w:t xml:space="preserve">Príomh Oifigeach Feidhmiúcháin: </w:t>
      </w:r>
      <w:r w:rsidRPr="0037733D">
        <w:rPr>
          <w:sz w:val="16"/>
          <w:szCs w:val="14"/>
        </w:rPr>
        <w:t>Bernadette Cullen</w:t>
      </w:r>
    </w:p>
    <w:p w:rsidR="0042575A" w:rsidP="00EF0C21" w:rsidRDefault="0042575A" w14:paraId="2CDFE0B8" w14:textId="535873C0">
      <w:pPr>
        <w:jc w:val="center"/>
        <w:rPr>
          <w:sz w:val="16"/>
          <w:szCs w:val="14"/>
        </w:rPr>
      </w:pPr>
    </w:p>
    <w:p w:rsidR="0042575A" w:rsidP="00EF0C21" w:rsidRDefault="0042575A" w14:paraId="035D5EA7" w14:textId="43D92F80">
      <w:pPr>
        <w:jc w:val="center"/>
        <w:rPr>
          <w:sz w:val="16"/>
          <w:szCs w:val="14"/>
        </w:rPr>
      </w:pPr>
    </w:p>
    <w:p w:rsidR="0042575A" w:rsidP="00EF0C21" w:rsidRDefault="0042575A" w14:paraId="7E001AF6" w14:textId="369457E3">
      <w:pPr>
        <w:jc w:val="center"/>
        <w:rPr>
          <w:sz w:val="16"/>
          <w:szCs w:val="14"/>
        </w:rPr>
      </w:pPr>
    </w:p>
    <w:p w:rsidR="0042575A" w:rsidP="00EF0C21" w:rsidRDefault="0042575A" w14:paraId="73FC64EC" w14:textId="0042F382">
      <w:pPr>
        <w:jc w:val="center"/>
        <w:rPr>
          <w:sz w:val="16"/>
          <w:szCs w:val="14"/>
        </w:rPr>
      </w:pPr>
    </w:p>
    <w:p w:rsidRPr="00EF0C21" w:rsidR="0042575A" w:rsidP="00EF0C21" w:rsidRDefault="0042575A" w14:paraId="23847900" w14:textId="77777777">
      <w:pPr>
        <w:jc w:val="center"/>
        <w:rPr>
          <w:sz w:val="16"/>
          <w:szCs w:val="14"/>
        </w:rPr>
      </w:pPr>
    </w:p>
    <w:sdt>
      <w:sdtPr>
        <w:id w:val="-622536797"/>
        <w:docPartObj>
          <w:docPartGallery w:val="Table of Contents"/>
          <w:docPartUnique/>
        </w:docPartObj>
      </w:sdtPr>
      <w:sdtEndPr>
        <w:rPr>
          <w:rFonts w:ascii="Times New Roman" w:hAnsi="Times New Roman" w:eastAsia="Times New Roman" w:cs="Times New Roman"/>
          <w:b/>
          <w:bCs/>
          <w:noProof/>
          <w:color w:val="auto"/>
          <w:sz w:val="24"/>
          <w:szCs w:val="24"/>
          <w:lang w:val="en-GB"/>
        </w:rPr>
      </w:sdtEndPr>
      <w:sdtContent>
        <w:p w:rsidR="0042575A" w:rsidRDefault="0042575A" w14:paraId="352A2A97" w14:textId="2EFE50EA">
          <w:pPr>
            <w:pStyle w:val="TOCHeading"/>
          </w:pPr>
          <w:r>
            <w:t>Contents</w:t>
          </w:r>
          <w:bookmarkStart w:name="_GoBack" w:id="0"/>
          <w:bookmarkEnd w:id="0"/>
        </w:p>
        <w:p w:rsidR="0042575A" w:rsidRDefault="0042575A" w14:paraId="167339F2" w14:textId="3F11236D">
          <w:pPr>
            <w:pStyle w:val="TOC1"/>
            <w:tabs>
              <w:tab w:val="right" w:leader="dot" w:pos="9016"/>
            </w:tabs>
            <w:rPr>
              <w:rFonts w:asciiTheme="minorHAnsi" w:hAnsiTheme="minorHAnsi" w:eastAsiaTheme="minorEastAsia" w:cstheme="minorBidi"/>
              <w:noProof/>
              <w:sz w:val="22"/>
              <w:szCs w:val="22"/>
              <w:lang w:val="en-IE" w:eastAsia="en-IE"/>
            </w:rPr>
          </w:pPr>
          <w:r>
            <w:fldChar w:fldCharType="begin"/>
          </w:r>
          <w:r>
            <w:instrText xml:space="preserve"> TOC \o "1-3" \h \z \u </w:instrText>
          </w:r>
          <w:r>
            <w:fldChar w:fldCharType="separate"/>
          </w:r>
          <w:hyperlink w:history="1" w:anchor="_Toc137801518">
            <w:r w:rsidRPr="00696DB6">
              <w:rPr>
                <w:rStyle w:val="Hyperlink"/>
                <w:noProof/>
              </w:rPr>
              <w:t>Introduction</w:t>
            </w:r>
            <w:r>
              <w:rPr>
                <w:noProof/>
                <w:webHidden/>
              </w:rPr>
              <w:tab/>
            </w:r>
            <w:r>
              <w:rPr>
                <w:noProof/>
                <w:webHidden/>
              </w:rPr>
              <w:fldChar w:fldCharType="begin"/>
            </w:r>
            <w:r>
              <w:rPr>
                <w:noProof/>
                <w:webHidden/>
              </w:rPr>
              <w:instrText xml:space="preserve"> PAGEREF _Toc137801518 \h </w:instrText>
            </w:r>
            <w:r>
              <w:rPr>
                <w:noProof/>
                <w:webHidden/>
              </w:rPr>
            </w:r>
            <w:r>
              <w:rPr>
                <w:noProof/>
                <w:webHidden/>
              </w:rPr>
              <w:fldChar w:fldCharType="separate"/>
            </w:r>
            <w:r>
              <w:rPr>
                <w:noProof/>
                <w:webHidden/>
              </w:rPr>
              <w:t>3</w:t>
            </w:r>
            <w:r>
              <w:rPr>
                <w:noProof/>
                <w:webHidden/>
              </w:rPr>
              <w:fldChar w:fldCharType="end"/>
            </w:r>
          </w:hyperlink>
        </w:p>
        <w:p w:rsidR="0042575A" w:rsidRDefault="0042575A" w14:paraId="5D82C57D" w14:textId="783F9C21">
          <w:pPr>
            <w:pStyle w:val="TOC2"/>
            <w:tabs>
              <w:tab w:val="right" w:leader="dot" w:pos="9016"/>
            </w:tabs>
            <w:rPr>
              <w:rFonts w:asciiTheme="minorHAnsi" w:hAnsiTheme="minorHAnsi" w:eastAsiaTheme="minorEastAsia" w:cstheme="minorBidi"/>
              <w:noProof/>
              <w:sz w:val="22"/>
              <w:szCs w:val="22"/>
              <w:lang w:val="en-IE" w:eastAsia="en-IE"/>
            </w:rPr>
          </w:pPr>
          <w:hyperlink w:history="1" w:anchor="_Toc137801519">
            <w:r w:rsidRPr="00696DB6">
              <w:rPr>
                <w:rStyle w:val="Hyperlink"/>
                <w:noProof/>
              </w:rPr>
              <w:t>Mission Statement</w:t>
            </w:r>
            <w:r>
              <w:rPr>
                <w:noProof/>
                <w:webHidden/>
              </w:rPr>
              <w:tab/>
            </w:r>
            <w:r>
              <w:rPr>
                <w:noProof/>
                <w:webHidden/>
              </w:rPr>
              <w:fldChar w:fldCharType="begin"/>
            </w:r>
            <w:r>
              <w:rPr>
                <w:noProof/>
                <w:webHidden/>
              </w:rPr>
              <w:instrText xml:space="preserve"> PAGEREF _Toc137801519 \h </w:instrText>
            </w:r>
            <w:r>
              <w:rPr>
                <w:noProof/>
                <w:webHidden/>
              </w:rPr>
            </w:r>
            <w:r>
              <w:rPr>
                <w:noProof/>
                <w:webHidden/>
              </w:rPr>
              <w:fldChar w:fldCharType="separate"/>
            </w:r>
            <w:r>
              <w:rPr>
                <w:noProof/>
                <w:webHidden/>
              </w:rPr>
              <w:t>3</w:t>
            </w:r>
            <w:r>
              <w:rPr>
                <w:noProof/>
                <w:webHidden/>
              </w:rPr>
              <w:fldChar w:fldCharType="end"/>
            </w:r>
          </w:hyperlink>
        </w:p>
        <w:p w:rsidR="0042575A" w:rsidRDefault="0042575A" w14:paraId="7CDF3EAC" w14:textId="65670172">
          <w:pPr>
            <w:pStyle w:val="TOC2"/>
            <w:tabs>
              <w:tab w:val="right" w:leader="dot" w:pos="9016"/>
            </w:tabs>
            <w:rPr>
              <w:rFonts w:asciiTheme="minorHAnsi" w:hAnsiTheme="minorHAnsi" w:eastAsiaTheme="minorEastAsia" w:cstheme="minorBidi"/>
              <w:noProof/>
              <w:sz w:val="22"/>
              <w:szCs w:val="22"/>
              <w:lang w:val="en-IE" w:eastAsia="en-IE"/>
            </w:rPr>
          </w:pPr>
          <w:hyperlink w:history="1" w:anchor="_Toc137801520">
            <w:r w:rsidRPr="00696DB6">
              <w:rPr>
                <w:rStyle w:val="Hyperlink"/>
                <w:noProof/>
              </w:rPr>
              <w:t>Background</w:t>
            </w:r>
            <w:r>
              <w:rPr>
                <w:noProof/>
                <w:webHidden/>
              </w:rPr>
              <w:tab/>
            </w:r>
            <w:r>
              <w:rPr>
                <w:noProof/>
                <w:webHidden/>
              </w:rPr>
              <w:fldChar w:fldCharType="begin"/>
            </w:r>
            <w:r>
              <w:rPr>
                <w:noProof/>
                <w:webHidden/>
              </w:rPr>
              <w:instrText xml:space="preserve"> PAGEREF _Toc137801520 \h </w:instrText>
            </w:r>
            <w:r>
              <w:rPr>
                <w:noProof/>
                <w:webHidden/>
              </w:rPr>
            </w:r>
            <w:r>
              <w:rPr>
                <w:noProof/>
                <w:webHidden/>
              </w:rPr>
              <w:fldChar w:fldCharType="separate"/>
            </w:r>
            <w:r>
              <w:rPr>
                <w:noProof/>
                <w:webHidden/>
              </w:rPr>
              <w:t>3</w:t>
            </w:r>
            <w:r>
              <w:rPr>
                <w:noProof/>
                <w:webHidden/>
              </w:rPr>
              <w:fldChar w:fldCharType="end"/>
            </w:r>
          </w:hyperlink>
        </w:p>
        <w:p w:rsidR="0042575A" w:rsidRDefault="0042575A" w14:paraId="1B744CC4" w14:textId="60E81879">
          <w:pPr>
            <w:pStyle w:val="TOC2"/>
            <w:tabs>
              <w:tab w:val="right" w:leader="dot" w:pos="9016"/>
            </w:tabs>
            <w:rPr>
              <w:rFonts w:asciiTheme="minorHAnsi" w:hAnsiTheme="minorHAnsi" w:eastAsiaTheme="minorEastAsia" w:cstheme="minorBidi"/>
              <w:noProof/>
              <w:sz w:val="22"/>
              <w:szCs w:val="22"/>
              <w:lang w:val="en-IE" w:eastAsia="en-IE"/>
            </w:rPr>
          </w:pPr>
          <w:hyperlink w:history="1" w:anchor="_Toc137801521">
            <w:r w:rsidRPr="00696DB6">
              <w:rPr>
                <w:rStyle w:val="Hyperlink"/>
                <w:noProof/>
              </w:rPr>
              <w:t>Definition</w:t>
            </w:r>
            <w:r>
              <w:rPr>
                <w:noProof/>
                <w:webHidden/>
              </w:rPr>
              <w:tab/>
            </w:r>
            <w:r>
              <w:rPr>
                <w:noProof/>
                <w:webHidden/>
              </w:rPr>
              <w:fldChar w:fldCharType="begin"/>
            </w:r>
            <w:r>
              <w:rPr>
                <w:noProof/>
                <w:webHidden/>
              </w:rPr>
              <w:instrText xml:space="preserve"> PAGEREF _Toc137801521 \h </w:instrText>
            </w:r>
            <w:r>
              <w:rPr>
                <w:noProof/>
                <w:webHidden/>
              </w:rPr>
            </w:r>
            <w:r>
              <w:rPr>
                <w:noProof/>
                <w:webHidden/>
              </w:rPr>
              <w:fldChar w:fldCharType="separate"/>
            </w:r>
            <w:r>
              <w:rPr>
                <w:noProof/>
                <w:webHidden/>
              </w:rPr>
              <w:t>3</w:t>
            </w:r>
            <w:r>
              <w:rPr>
                <w:noProof/>
                <w:webHidden/>
              </w:rPr>
              <w:fldChar w:fldCharType="end"/>
            </w:r>
          </w:hyperlink>
        </w:p>
        <w:p w:rsidR="0042575A" w:rsidRDefault="0042575A" w14:paraId="57B1AD7B" w14:textId="1862367A">
          <w:pPr>
            <w:pStyle w:val="TOC2"/>
            <w:tabs>
              <w:tab w:val="right" w:leader="dot" w:pos="9016"/>
            </w:tabs>
            <w:rPr>
              <w:rFonts w:asciiTheme="minorHAnsi" w:hAnsiTheme="minorHAnsi" w:eastAsiaTheme="minorEastAsia" w:cstheme="minorBidi"/>
              <w:noProof/>
              <w:sz w:val="22"/>
              <w:szCs w:val="22"/>
              <w:lang w:val="en-IE" w:eastAsia="en-IE"/>
            </w:rPr>
          </w:pPr>
          <w:hyperlink w:history="1" w:anchor="_Toc137801522">
            <w:r w:rsidRPr="00696DB6">
              <w:rPr>
                <w:rStyle w:val="Hyperlink"/>
                <w:noProof/>
              </w:rPr>
              <w:t>Aims and Objectives</w:t>
            </w:r>
            <w:r>
              <w:rPr>
                <w:noProof/>
                <w:webHidden/>
              </w:rPr>
              <w:tab/>
            </w:r>
            <w:r>
              <w:rPr>
                <w:noProof/>
                <w:webHidden/>
              </w:rPr>
              <w:fldChar w:fldCharType="begin"/>
            </w:r>
            <w:r>
              <w:rPr>
                <w:noProof/>
                <w:webHidden/>
              </w:rPr>
              <w:instrText xml:space="preserve"> PAGEREF _Toc137801522 \h </w:instrText>
            </w:r>
            <w:r>
              <w:rPr>
                <w:noProof/>
                <w:webHidden/>
              </w:rPr>
            </w:r>
            <w:r>
              <w:rPr>
                <w:noProof/>
                <w:webHidden/>
              </w:rPr>
              <w:fldChar w:fldCharType="separate"/>
            </w:r>
            <w:r>
              <w:rPr>
                <w:noProof/>
                <w:webHidden/>
              </w:rPr>
              <w:t>4</w:t>
            </w:r>
            <w:r>
              <w:rPr>
                <w:noProof/>
                <w:webHidden/>
              </w:rPr>
              <w:fldChar w:fldCharType="end"/>
            </w:r>
          </w:hyperlink>
        </w:p>
        <w:p w:rsidR="0042575A" w:rsidRDefault="0042575A" w14:paraId="56591CF3" w14:textId="535A7C15">
          <w:pPr>
            <w:pStyle w:val="TOC1"/>
            <w:tabs>
              <w:tab w:val="right" w:leader="dot" w:pos="9016"/>
            </w:tabs>
            <w:rPr>
              <w:rFonts w:asciiTheme="minorHAnsi" w:hAnsiTheme="minorHAnsi" w:eastAsiaTheme="minorEastAsia" w:cstheme="minorBidi"/>
              <w:noProof/>
              <w:sz w:val="22"/>
              <w:szCs w:val="22"/>
              <w:lang w:val="en-IE" w:eastAsia="en-IE"/>
            </w:rPr>
          </w:pPr>
          <w:hyperlink w:history="1" w:anchor="_Toc137801523">
            <w:r w:rsidRPr="00696DB6">
              <w:rPr>
                <w:rStyle w:val="Hyperlink"/>
                <w:noProof/>
              </w:rPr>
              <w:t>Recruitment and Initial Interview</w:t>
            </w:r>
            <w:r>
              <w:rPr>
                <w:noProof/>
                <w:webHidden/>
              </w:rPr>
              <w:tab/>
            </w:r>
            <w:r>
              <w:rPr>
                <w:noProof/>
                <w:webHidden/>
              </w:rPr>
              <w:fldChar w:fldCharType="begin"/>
            </w:r>
            <w:r>
              <w:rPr>
                <w:noProof/>
                <w:webHidden/>
              </w:rPr>
              <w:instrText xml:space="preserve"> PAGEREF _Toc137801523 \h </w:instrText>
            </w:r>
            <w:r>
              <w:rPr>
                <w:noProof/>
                <w:webHidden/>
              </w:rPr>
            </w:r>
            <w:r>
              <w:rPr>
                <w:noProof/>
                <w:webHidden/>
              </w:rPr>
              <w:fldChar w:fldCharType="separate"/>
            </w:r>
            <w:r>
              <w:rPr>
                <w:noProof/>
                <w:webHidden/>
              </w:rPr>
              <w:t>4</w:t>
            </w:r>
            <w:r>
              <w:rPr>
                <w:noProof/>
                <w:webHidden/>
              </w:rPr>
              <w:fldChar w:fldCharType="end"/>
            </w:r>
          </w:hyperlink>
        </w:p>
        <w:p w:rsidR="0042575A" w:rsidRDefault="0042575A" w14:paraId="33B88B3E" w14:textId="08779B6B">
          <w:pPr>
            <w:pStyle w:val="TOC2"/>
            <w:tabs>
              <w:tab w:val="right" w:leader="dot" w:pos="9016"/>
            </w:tabs>
            <w:rPr>
              <w:rFonts w:asciiTheme="minorHAnsi" w:hAnsiTheme="minorHAnsi" w:eastAsiaTheme="minorEastAsia" w:cstheme="minorBidi"/>
              <w:noProof/>
              <w:sz w:val="22"/>
              <w:szCs w:val="22"/>
              <w:lang w:val="en-IE" w:eastAsia="en-IE"/>
            </w:rPr>
          </w:pPr>
          <w:hyperlink w:history="1" w:anchor="_Toc137801524">
            <w:r w:rsidRPr="00696DB6">
              <w:rPr>
                <w:rStyle w:val="Hyperlink"/>
                <w:noProof/>
              </w:rPr>
              <w:t>Induction</w:t>
            </w:r>
            <w:r>
              <w:rPr>
                <w:noProof/>
                <w:webHidden/>
              </w:rPr>
              <w:tab/>
            </w:r>
            <w:r>
              <w:rPr>
                <w:noProof/>
                <w:webHidden/>
              </w:rPr>
              <w:fldChar w:fldCharType="begin"/>
            </w:r>
            <w:r>
              <w:rPr>
                <w:noProof/>
                <w:webHidden/>
              </w:rPr>
              <w:instrText xml:space="preserve"> PAGEREF _Toc137801524 \h </w:instrText>
            </w:r>
            <w:r>
              <w:rPr>
                <w:noProof/>
                <w:webHidden/>
              </w:rPr>
            </w:r>
            <w:r>
              <w:rPr>
                <w:noProof/>
                <w:webHidden/>
              </w:rPr>
              <w:fldChar w:fldCharType="separate"/>
            </w:r>
            <w:r>
              <w:rPr>
                <w:noProof/>
                <w:webHidden/>
              </w:rPr>
              <w:t>4</w:t>
            </w:r>
            <w:r>
              <w:rPr>
                <w:noProof/>
                <w:webHidden/>
              </w:rPr>
              <w:fldChar w:fldCharType="end"/>
            </w:r>
          </w:hyperlink>
        </w:p>
        <w:p w:rsidR="0042575A" w:rsidRDefault="0042575A" w14:paraId="49C291C1" w14:textId="3991D2FB">
          <w:pPr>
            <w:pStyle w:val="TOC2"/>
            <w:tabs>
              <w:tab w:val="right" w:leader="dot" w:pos="9016"/>
            </w:tabs>
            <w:rPr>
              <w:rFonts w:asciiTheme="minorHAnsi" w:hAnsiTheme="minorHAnsi" w:eastAsiaTheme="minorEastAsia" w:cstheme="minorBidi"/>
              <w:noProof/>
              <w:sz w:val="22"/>
              <w:szCs w:val="22"/>
              <w:lang w:val="en-IE" w:eastAsia="en-IE"/>
            </w:rPr>
          </w:pPr>
          <w:hyperlink w:history="1" w:anchor="_Toc137801525">
            <w:r w:rsidRPr="00696DB6">
              <w:rPr>
                <w:rStyle w:val="Hyperlink"/>
                <w:noProof/>
              </w:rPr>
              <w:t>Initial Assessment Procedures</w:t>
            </w:r>
            <w:r>
              <w:rPr>
                <w:noProof/>
                <w:webHidden/>
              </w:rPr>
              <w:tab/>
            </w:r>
            <w:r>
              <w:rPr>
                <w:noProof/>
                <w:webHidden/>
              </w:rPr>
              <w:fldChar w:fldCharType="begin"/>
            </w:r>
            <w:r>
              <w:rPr>
                <w:noProof/>
                <w:webHidden/>
              </w:rPr>
              <w:instrText xml:space="preserve"> PAGEREF _Toc137801525 \h </w:instrText>
            </w:r>
            <w:r>
              <w:rPr>
                <w:noProof/>
                <w:webHidden/>
              </w:rPr>
            </w:r>
            <w:r>
              <w:rPr>
                <w:noProof/>
                <w:webHidden/>
              </w:rPr>
              <w:fldChar w:fldCharType="separate"/>
            </w:r>
            <w:r>
              <w:rPr>
                <w:noProof/>
                <w:webHidden/>
              </w:rPr>
              <w:t>5</w:t>
            </w:r>
            <w:r>
              <w:rPr>
                <w:noProof/>
                <w:webHidden/>
              </w:rPr>
              <w:fldChar w:fldCharType="end"/>
            </w:r>
          </w:hyperlink>
        </w:p>
        <w:p w:rsidR="0042575A" w:rsidRDefault="0042575A" w14:paraId="485E76D9" w14:textId="5515CF0B">
          <w:pPr>
            <w:pStyle w:val="TOC3"/>
            <w:tabs>
              <w:tab w:val="right" w:leader="dot" w:pos="9016"/>
            </w:tabs>
            <w:rPr>
              <w:rFonts w:asciiTheme="minorHAnsi" w:hAnsiTheme="minorHAnsi" w:eastAsiaTheme="minorEastAsia" w:cstheme="minorBidi"/>
              <w:noProof/>
              <w:sz w:val="22"/>
              <w:szCs w:val="22"/>
              <w:lang w:val="en-IE" w:eastAsia="en-IE"/>
            </w:rPr>
          </w:pPr>
          <w:hyperlink w:history="1" w:anchor="_Toc137801526">
            <w:r w:rsidRPr="00696DB6">
              <w:rPr>
                <w:rStyle w:val="Hyperlink"/>
                <w:noProof/>
              </w:rPr>
              <w:t>Initial Assessment</w:t>
            </w:r>
            <w:r>
              <w:rPr>
                <w:noProof/>
                <w:webHidden/>
              </w:rPr>
              <w:tab/>
            </w:r>
            <w:r>
              <w:rPr>
                <w:noProof/>
                <w:webHidden/>
              </w:rPr>
              <w:fldChar w:fldCharType="begin"/>
            </w:r>
            <w:r>
              <w:rPr>
                <w:noProof/>
                <w:webHidden/>
              </w:rPr>
              <w:instrText xml:space="preserve"> PAGEREF _Toc137801526 \h </w:instrText>
            </w:r>
            <w:r>
              <w:rPr>
                <w:noProof/>
                <w:webHidden/>
              </w:rPr>
            </w:r>
            <w:r>
              <w:rPr>
                <w:noProof/>
                <w:webHidden/>
              </w:rPr>
              <w:fldChar w:fldCharType="separate"/>
            </w:r>
            <w:r>
              <w:rPr>
                <w:noProof/>
                <w:webHidden/>
              </w:rPr>
              <w:t>6</w:t>
            </w:r>
            <w:r>
              <w:rPr>
                <w:noProof/>
                <w:webHidden/>
              </w:rPr>
              <w:fldChar w:fldCharType="end"/>
            </w:r>
          </w:hyperlink>
        </w:p>
        <w:p w:rsidR="0042575A" w:rsidRDefault="0042575A" w14:paraId="6B024596" w14:textId="417BCB6D">
          <w:pPr>
            <w:pStyle w:val="TOC1"/>
            <w:tabs>
              <w:tab w:val="right" w:leader="dot" w:pos="9016"/>
            </w:tabs>
            <w:rPr>
              <w:rFonts w:asciiTheme="minorHAnsi" w:hAnsiTheme="minorHAnsi" w:eastAsiaTheme="minorEastAsia" w:cstheme="minorBidi"/>
              <w:noProof/>
              <w:sz w:val="22"/>
              <w:szCs w:val="22"/>
              <w:lang w:val="en-IE" w:eastAsia="en-IE"/>
            </w:rPr>
          </w:pPr>
          <w:hyperlink w:history="1" w:anchor="_Toc137801527">
            <w:r w:rsidRPr="00696DB6">
              <w:rPr>
                <w:rStyle w:val="Hyperlink"/>
                <w:noProof/>
              </w:rPr>
              <w:t>Review</w:t>
            </w:r>
            <w:r>
              <w:rPr>
                <w:noProof/>
                <w:webHidden/>
              </w:rPr>
              <w:tab/>
            </w:r>
            <w:r>
              <w:rPr>
                <w:noProof/>
                <w:webHidden/>
              </w:rPr>
              <w:fldChar w:fldCharType="begin"/>
            </w:r>
            <w:r>
              <w:rPr>
                <w:noProof/>
                <w:webHidden/>
              </w:rPr>
              <w:instrText xml:space="preserve"> PAGEREF _Toc137801527 \h </w:instrText>
            </w:r>
            <w:r>
              <w:rPr>
                <w:noProof/>
                <w:webHidden/>
              </w:rPr>
            </w:r>
            <w:r>
              <w:rPr>
                <w:noProof/>
                <w:webHidden/>
              </w:rPr>
              <w:fldChar w:fldCharType="separate"/>
            </w:r>
            <w:r>
              <w:rPr>
                <w:noProof/>
                <w:webHidden/>
              </w:rPr>
              <w:t>8</w:t>
            </w:r>
            <w:r>
              <w:rPr>
                <w:noProof/>
                <w:webHidden/>
              </w:rPr>
              <w:fldChar w:fldCharType="end"/>
            </w:r>
          </w:hyperlink>
        </w:p>
        <w:p w:rsidR="0042575A" w:rsidRDefault="0042575A" w14:paraId="513474C4" w14:textId="19DDB3A1">
          <w:pPr>
            <w:pStyle w:val="TOC1"/>
            <w:tabs>
              <w:tab w:val="right" w:leader="dot" w:pos="9016"/>
            </w:tabs>
            <w:rPr>
              <w:rFonts w:asciiTheme="minorHAnsi" w:hAnsiTheme="minorHAnsi" w:eastAsiaTheme="minorEastAsia" w:cstheme="minorBidi"/>
              <w:noProof/>
              <w:sz w:val="22"/>
              <w:szCs w:val="22"/>
              <w:lang w:val="en-IE" w:eastAsia="en-IE"/>
            </w:rPr>
          </w:pPr>
          <w:hyperlink w:history="1" w:anchor="_Toc137801528">
            <w:r w:rsidRPr="00696DB6">
              <w:rPr>
                <w:rStyle w:val="Hyperlink"/>
                <w:noProof/>
                <w:lang w:eastAsia="en-GB"/>
              </w:rPr>
              <w:t>Policy Review</w:t>
            </w:r>
            <w:r>
              <w:rPr>
                <w:noProof/>
                <w:webHidden/>
              </w:rPr>
              <w:tab/>
            </w:r>
            <w:r>
              <w:rPr>
                <w:noProof/>
                <w:webHidden/>
              </w:rPr>
              <w:fldChar w:fldCharType="begin"/>
            </w:r>
            <w:r>
              <w:rPr>
                <w:noProof/>
                <w:webHidden/>
              </w:rPr>
              <w:instrText xml:space="preserve"> PAGEREF _Toc137801528 \h </w:instrText>
            </w:r>
            <w:r>
              <w:rPr>
                <w:noProof/>
                <w:webHidden/>
              </w:rPr>
            </w:r>
            <w:r>
              <w:rPr>
                <w:noProof/>
                <w:webHidden/>
              </w:rPr>
              <w:fldChar w:fldCharType="separate"/>
            </w:r>
            <w:r>
              <w:rPr>
                <w:noProof/>
                <w:webHidden/>
              </w:rPr>
              <w:t>8</w:t>
            </w:r>
            <w:r>
              <w:rPr>
                <w:noProof/>
                <w:webHidden/>
              </w:rPr>
              <w:fldChar w:fldCharType="end"/>
            </w:r>
          </w:hyperlink>
        </w:p>
        <w:p w:rsidR="0042575A" w:rsidRDefault="0042575A" w14:paraId="2DB0B98D" w14:textId="5B88495C">
          <w:r>
            <w:rPr>
              <w:b/>
              <w:bCs/>
              <w:noProof/>
            </w:rPr>
            <w:fldChar w:fldCharType="end"/>
          </w:r>
        </w:p>
      </w:sdtContent>
    </w:sdt>
    <w:p w:rsidR="0042575A" w:rsidRDefault="0042575A" w14:paraId="0FD2BE40" w14:textId="77777777">
      <w:pPr>
        <w:spacing w:after="200" w:line="276" w:lineRule="auto"/>
        <w:rPr>
          <w:rFonts w:asciiTheme="majorHAnsi" w:hAnsiTheme="majorHAnsi" w:eastAsiaTheme="majorEastAsia" w:cstheme="majorBidi"/>
          <w:color w:val="365F91" w:themeColor="accent1" w:themeShade="BF"/>
          <w:sz w:val="32"/>
          <w:szCs w:val="32"/>
        </w:rPr>
      </w:pPr>
      <w:r>
        <w:br w:type="page"/>
      </w:r>
    </w:p>
    <w:p w:rsidRPr="002F6A15" w:rsidR="002F6A15" w:rsidP="002F6A15" w:rsidRDefault="002F6A15" w14:paraId="7BFD1AB8" w14:textId="1B43B711">
      <w:pPr>
        <w:pStyle w:val="Heading1"/>
      </w:pPr>
      <w:bookmarkStart w:name="_Toc137801518" w:id="1"/>
      <w:r w:rsidRPr="002F6A15">
        <w:lastRenderedPageBreak/>
        <w:t>Introduction</w:t>
      </w:r>
      <w:bookmarkEnd w:id="1"/>
    </w:p>
    <w:p w:rsidR="002F6A15" w:rsidP="006C561E" w:rsidRDefault="002F6A15" w14:paraId="37CB525F" w14:textId="77777777">
      <w:pPr>
        <w:tabs>
          <w:tab w:val="left" w:pos="6855"/>
        </w:tabs>
        <w:spacing w:line="360" w:lineRule="auto"/>
        <w:jc w:val="both"/>
        <w:rPr>
          <w:b/>
        </w:rPr>
      </w:pPr>
    </w:p>
    <w:p w:rsidR="00632EC2" w:rsidP="0042575A" w:rsidRDefault="009E70C1" w14:paraId="6E8F5140" w14:textId="5D4B9621">
      <w:pPr>
        <w:pStyle w:val="Heading2"/>
      </w:pPr>
      <w:bookmarkStart w:name="_Toc137801519" w:id="2"/>
      <w:r w:rsidRPr="008E429D">
        <w:t>Mission Statement</w:t>
      </w:r>
      <w:bookmarkEnd w:id="2"/>
    </w:p>
    <w:p w:rsidRPr="008E429D" w:rsidR="00CE7D71" w:rsidP="006C561E" w:rsidRDefault="00CE7D71" w14:paraId="53128261" w14:textId="77777777">
      <w:pPr>
        <w:tabs>
          <w:tab w:val="left" w:pos="6855"/>
        </w:tabs>
        <w:spacing w:line="360" w:lineRule="auto"/>
        <w:jc w:val="both"/>
        <w:rPr>
          <w:b/>
        </w:rPr>
      </w:pPr>
    </w:p>
    <w:p w:rsidRPr="008E429D" w:rsidR="00632EC2" w:rsidP="006C561E" w:rsidRDefault="00632EC2" w14:paraId="73E80F0F" w14:textId="77777777">
      <w:pPr>
        <w:jc w:val="both"/>
        <w:rPr>
          <w:color w:val="000000"/>
        </w:rPr>
      </w:pPr>
      <w:r w:rsidRPr="008E429D">
        <w:rPr>
          <w:color w:val="000000"/>
        </w:rPr>
        <w:t>C</w:t>
      </w:r>
      <w:r w:rsidR="00F93B27">
        <w:rPr>
          <w:color w:val="000000"/>
        </w:rPr>
        <w:t>é</w:t>
      </w:r>
      <w:r w:rsidRPr="008E429D">
        <w:rPr>
          <w:color w:val="000000"/>
        </w:rPr>
        <w:t xml:space="preserve">im </w:t>
      </w:r>
      <w:r w:rsidR="00F93B27">
        <w:t>E</w:t>
      </w:r>
      <w:r w:rsidRPr="008E429D">
        <w:rPr>
          <w:color w:val="000000"/>
        </w:rPr>
        <w:t xml:space="preserve">ile aims to promote a student centred learning environment which inspires and encourages young people towards each stepping stone in life. </w:t>
      </w:r>
    </w:p>
    <w:p w:rsidRPr="008E429D" w:rsidR="00CF26C3" w:rsidP="006C561E" w:rsidRDefault="00CF26C3" w14:paraId="62486C05" w14:textId="77777777">
      <w:pPr>
        <w:tabs>
          <w:tab w:val="left" w:pos="6855"/>
        </w:tabs>
        <w:spacing w:line="360" w:lineRule="auto"/>
        <w:jc w:val="both"/>
      </w:pPr>
    </w:p>
    <w:p w:rsidR="00CF26C3" w:rsidP="0042575A" w:rsidRDefault="00CF26C3" w14:paraId="2E0A6F91" w14:textId="77777777">
      <w:pPr>
        <w:pStyle w:val="Heading2"/>
      </w:pPr>
      <w:bookmarkStart w:name="_Toc137801520" w:id="3"/>
      <w:r w:rsidRPr="008E429D">
        <w:t>Background</w:t>
      </w:r>
      <w:bookmarkEnd w:id="3"/>
    </w:p>
    <w:p w:rsidRPr="008E429D" w:rsidR="00CE7D71" w:rsidP="006C561E" w:rsidRDefault="00CE7D71" w14:paraId="4101652C" w14:textId="77777777">
      <w:pPr>
        <w:tabs>
          <w:tab w:val="left" w:pos="6855"/>
        </w:tabs>
        <w:spacing w:line="360" w:lineRule="auto"/>
        <w:jc w:val="both"/>
        <w:rPr>
          <w:b/>
        </w:rPr>
      </w:pPr>
    </w:p>
    <w:p w:rsidRPr="008E429D" w:rsidR="006C561E" w:rsidP="006C561E" w:rsidRDefault="00CF26C3" w14:paraId="098D60A6" w14:textId="77777777">
      <w:pPr>
        <w:spacing w:line="360" w:lineRule="auto"/>
        <w:jc w:val="both"/>
      </w:pPr>
      <w:r w:rsidRPr="008E429D">
        <w:t>C</w:t>
      </w:r>
      <w:r w:rsidR="00F93B27">
        <w:t>é</w:t>
      </w:r>
      <w:r w:rsidRPr="008E429D">
        <w:t xml:space="preserve">im </w:t>
      </w:r>
      <w:r w:rsidR="00F93B27">
        <w:t>E</w:t>
      </w:r>
      <w:r w:rsidRPr="008E429D">
        <w:t>ile is committed to ens</w:t>
      </w:r>
      <w:r w:rsidRPr="008E429D" w:rsidR="00FB5BB3">
        <w:t>uring that all L</w:t>
      </w:r>
      <w:r w:rsidRPr="008E429D">
        <w:t xml:space="preserve">earners are working towards clearly defined learning goals that have been identified through a process of initial assessment.  This ensures that we are able to offer a tailored and individual learning and progression plan for all learners to ensure their identified learning needs are met while learning at the </w:t>
      </w:r>
      <w:r w:rsidRPr="008E429D" w:rsidR="00FB5BB3">
        <w:t>Centre</w:t>
      </w:r>
      <w:r w:rsidR="00320948">
        <w:t xml:space="preserve">. </w:t>
      </w:r>
      <w:r w:rsidR="003765E1">
        <w:t xml:space="preserve"> </w:t>
      </w:r>
      <w:r w:rsidRPr="008E429D" w:rsidR="003765E1">
        <w:t>C</w:t>
      </w:r>
      <w:r w:rsidR="00F93B27">
        <w:t>é</w:t>
      </w:r>
      <w:r w:rsidRPr="008E429D" w:rsidR="003765E1">
        <w:t xml:space="preserve">im </w:t>
      </w:r>
      <w:r w:rsidR="00F93B27">
        <w:t>E</w:t>
      </w:r>
      <w:r w:rsidRPr="008E429D" w:rsidR="003765E1">
        <w:t>ile</w:t>
      </w:r>
      <w:r w:rsidRPr="008E429D" w:rsidR="006C561E">
        <w:t xml:space="preserve"> endeavours to provide a welcoming and informative induction programme for all</w:t>
      </w:r>
      <w:r w:rsidRPr="008E429D" w:rsidR="00FB5BB3">
        <w:t xml:space="preserve"> L</w:t>
      </w:r>
      <w:r w:rsidRPr="008E429D" w:rsidR="006C561E">
        <w:t xml:space="preserve">earners.  This induction programme has been developed and documented </w:t>
      </w:r>
      <w:r w:rsidRPr="008E429D" w:rsidR="00FB5BB3">
        <w:t>in consultation with staff and L</w:t>
      </w:r>
      <w:r w:rsidRPr="008E429D" w:rsidR="006C561E">
        <w:t>earners.  The Centre strives to ensure that ‘Induction’</w:t>
      </w:r>
      <w:r w:rsidRPr="008E429D" w:rsidR="00FB5BB3">
        <w:t xml:space="preserve"> occurs with all L</w:t>
      </w:r>
      <w:r w:rsidRPr="008E429D" w:rsidR="006C561E">
        <w:t>earners and that they are provided with all ‘Induction’ information</w:t>
      </w:r>
      <w:r w:rsidRPr="008E429D" w:rsidR="00FE7FE1">
        <w:t xml:space="preserve"> (see </w:t>
      </w:r>
      <w:r w:rsidR="003765E1">
        <w:t>Learner Induction B</w:t>
      </w:r>
      <w:r w:rsidRPr="008E429D" w:rsidR="00FE7FE1">
        <w:t>ooklet)</w:t>
      </w:r>
      <w:r w:rsidR="00B775F4">
        <w:t xml:space="preserve"> and programme details. </w:t>
      </w:r>
      <w:r w:rsidRPr="008E429D" w:rsidR="00FB5BB3">
        <w:t>All L</w:t>
      </w:r>
      <w:r w:rsidRPr="008E429D" w:rsidR="006C561E">
        <w:t>earners will be given an opportunity to evaluate the induction programme upon its completion.</w:t>
      </w:r>
      <w:r w:rsidR="003765E1">
        <w:t xml:space="preserve"> </w:t>
      </w:r>
    </w:p>
    <w:p w:rsidR="002F6A15" w:rsidP="006C561E" w:rsidRDefault="002F6A15" w14:paraId="05222CA5" w14:textId="72401009">
      <w:pPr>
        <w:tabs>
          <w:tab w:val="left" w:pos="6855"/>
        </w:tabs>
        <w:spacing w:line="360" w:lineRule="auto"/>
        <w:jc w:val="both"/>
        <w:rPr>
          <w:b/>
        </w:rPr>
      </w:pPr>
    </w:p>
    <w:p w:rsidR="008934E3" w:rsidP="0042575A" w:rsidRDefault="008934E3" w14:paraId="1EB42042" w14:textId="3A92BAD2">
      <w:pPr>
        <w:pStyle w:val="Heading2"/>
      </w:pPr>
      <w:bookmarkStart w:name="_Toc137801521" w:id="4"/>
      <w:r>
        <w:t>Definition</w:t>
      </w:r>
      <w:bookmarkEnd w:id="4"/>
    </w:p>
    <w:p w:rsidR="008934E3" w:rsidP="006C561E" w:rsidRDefault="008934E3" w14:paraId="2A15CE53" w14:textId="08646E64">
      <w:pPr>
        <w:tabs>
          <w:tab w:val="left" w:pos="6855"/>
        </w:tabs>
        <w:spacing w:line="360" w:lineRule="auto"/>
        <w:jc w:val="both"/>
        <w:rPr>
          <w:b/>
        </w:rPr>
      </w:pPr>
    </w:p>
    <w:p w:rsidR="008934E3" w:rsidP="008934E3" w:rsidRDefault="008934E3" w14:paraId="3F1FEE9A" w14:textId="64EDF96D">
      <w:pPr>
        <w:spacing w:line="360" w:lineRule="auto"/>
        <w:jc w:val="both"/>
      </w:pPr>
      <w:r>
        <w:t>The term “Assessment” refers to the gathering and interpretation of information related to a student’s learning abilities, learning attainments, learning strengths and learning needs through formative and summative assessment. It is important to appreciate that assessment is a partnership between students, parents and teachers.</w:t>
      </w:r>
    </w:p>
    <w:p w:rsidR="008934E3" w:rsidP="008934E3" w:rsidRDefault="008934E3" w14:paraId="0FEBA595" w14:textId="6EB4209A">
      <w:pPr>
        <w:tabs>
          <w:tab w:val="left" w:pos="6855"/>
        </w:tabs>
        <w:spacing w:line="360" w:lineRule="auto"/>
        <w:jc w:val="both"/>
        <w:rPr>
          <w:b/>
        </w:rPr>
      </w:pPr>
    </w:p>
    <w:p w:rsidRPr="00103C05" w:rsidR="008934E3" w:rsidP="008934E3" w:rsidRDefault="008934E3" w14:paraId="3B1109FA" w14:textId="77777777">
      <w:pPr>
        <w:spacing w:line="360" w:lineRule="auto"/>
        <w:jc w:val="both"/>
        <w:rPr>
          <w:bCs/>
          <w:sz w:val="27"/>
          <w:szCs w:val="27"/>
        </w:rPr>
      </w:pPr>
      <w:r>
        <w:rPr>
          <w:bCs/>
          <w:sz w:val="27"/>
          <w:szCs w:val="27"/>
        </w:rPr>
        <w:lastRenderedPageBreak/>
        <w:t>Induction can be referred to a period during which new learners of Céim Eile learn about the Centre and all aspects of the programmes being offered.  It is also a period during which the learners will discover Céim Eile’s role within TCFE.</w:t>
      </w:r>
    </w:p>
    <w:p w:rsidR="008934E3" w:rsidP="008934E3" w:rsidRDefault="008934E3" w14:paraId="0F53A384" w14:textId="77777777">
      <w:pPr>
        <w:tabs>
          <w:tab w:val="left" w:pos="6855"/>
        </w:tabs>
        <w:spacing w:line="360" w:lineRule="auto"/>
        <w:jc w:val="both"/>
        <w:rPr>
          <w:b/>
        </w:rPr>
      </w:pPr>
    </w:p>
    <w:p w:rsidRPr="008E429D" w:rsidR="00281634" w:rsidP="0042575A" w:rsidRDefault="00281634" w14:paraId="06BE69F3" w14:textId="3745A044">
      <w:pPr>
        <w:pStyle w:val="Heading2"/>
      </w:pPr>
      <w:bookmarkStart w:name="_Toc137801522" w:id="5"/>
      <w:r w:rsidRPr="008E429D">
        <w:t>Aims and Objectives</w:t>
      </w:r>
      <w:bookmarkEnd w:id="5"/>
    </w:p>
    <w:p w:rsidRPr="008E429D" w:rsidR="00632EC2" w:rsidP="006C561E" w:rsidRDefault="00632EC2" w14:paraId="1299C43A" w14:textId="77777777">
      <w:pPr>
        <w:tabs>
          <w:tab w:val="left" w:pos="6855"/>
        </w:tabs>
        <w:spacing w:line="360" w:lineRule="auto"/>
        <w:jc w:val="both"/>
      </w:pPr>
    </w:p>
    <w:p w:rsidRPr="008E429D" w:rsidR="00FB5BB3" w:rsidP="006C561E" w:rsidRDefault="009E70C1" w14:paraId="0AB093DD" w14:textId="77777777">
      <w:pPr>
        <w:tabs>
          <w:tab w:val="left" w:pos="6855"/>
        </w:tabs>
        <w:spacing w:line="360" w:lineRule="auto"/>
        <w:jc w:val="both"/>
      </w:pPr>
      <w:r w:rsidRPr="008E429D">
        <w:t xml:space="preserve">The aim of this policy is to provide procedures </w:t>
      </w:r>
      <w:r w:rsidRPr="008E429D" w:rsidR="001A4D27">
        <w:t>for</w:t>
      </w:r>
      <w:r w:rsidRPr="008E429D">
        <w:t xml:space="preserve"> </w:t>
      </w:r>
      <w:r w:rsidRPr="008E429D" w:rsidR="003765E1">
        <w:t>C</w:t>
      </w:r>
      <w:r w:rsidR="00F93B27">
        <w:t>é</w:t>
      </w:r>
      <w:r w:rsidRPr="008E429D" w:rsidR="003765E1">
        <w:t xml:space="preserve">im </w:t>
      </w:r>
      <w:r w:rsidR="00F93B27">
        <w:t>E</w:t>
      </w:r>
      <w:r w:rsidRPr="008E429D" w:rsidR="003765E1">
        <w:t xml:space="preserve">ile </w:t>
      </w:r>
      <w:r w:rsidRPr="008E429D" w:rsidR="001A4D27">
        <w:t>which</w:t>
      </w:r>
      <w:r w:rsidRPr="008E429D">
        <w:t xml:space="preserve"> allows </w:t>
      </w:r>
      <w:r w:rsidRPr="008E429D" w:rsidR="00FB5BB3">
        <w:t>all L</w:t>
      </w:r>
      <w:r w:rsidRPr="008E429D">
        <w:t>earner</w:t>
      </w:r>
      <w:r w:rsidRPr="008E429D" w:rsidR="00FB5BB3">
        <w:t>s</w:t>
      </w:r>
      <w:r w:rsidRPr="008E429D">
        <w:t xml:space="preserve"> to be in an environment that meets </w:t>
      </w:r>
      <w:r w:rsidRPr="008E429D" w:rsidR="001A4D27">
        <w:t xml:space="preserve">his/her </w:t>
      </w:r>
      <w:r w:rsidRPr="008E429D">
        <w:t>emotional and intellectual needs and</w:t>
      </w:r>
      <w:r w:rsidRPr="008E429D" w:rsidR="001A4D27">
        <w:t xml:space="preserve"> </w:t>
      </w:r>
      <w:r w:rsidRPr="008E429D" w:rsidR="00FB5BB3">
        <w:t xml:space="preserve">which </w:t>
      </w:r>
      <w:r w:rsidRPr="008E429D" w:rsidR="001A4D27">
        <w:t>also</w:t>
      </w:r>
      <w:r w:rsidRPr="008E429D" w:rsidR="00FB5BB3">
        <w:t xml:space="preserve"> allows the C</w:t>
      </w:r>
      <w:r w:rsidRPr="008E429D">
        <w:t xml:space="preserve">entre to gauge the needs of </w:t>
      </w:r>
      <w:r w:rsidRPr="008E429D" w:rsidR="00FB5BB3">
        <w:t>all the L</w:t>
      </w:r>
      <w:r w:rsidRPr="008E429D">
        <w:t>earners.</w:t>
      </w:r>
      <w:r w:rsidR="003765E1">
        <w:t xml:space="preserve"> </w:t>
      </w:r>
    </w:p>
    <w:p w:rsidRPr="008E429D" w:rsidR="009E70C1" w:rsidP="006C561E" w:rsidRDefault="009E70C1" w14:paraId="4DDBEF00" w14:textId="77777777">
      <w:pPr>
        <w:tabs>
          <w:tab w:val="left" w:pos="6855"/>
        </w:tabs>
        <w:spacing w:line="360" w:lineRule="auto"/>
        <w:jc w:val="both"/>
      </w:pPr>
    </w:p>
    <w:p w:rsidRPr="008E429D" w:rsidR="009E70C1" w:rsidP="008934E3" w:rsidRDefault="009E70C1" w14:paraId="26509DE3" w14:textId="77777777">
      <w:pPr>
        <w:pStyle w:val="Heading1"/>
      </w:pPr>
      <w:bookmarkStart w:name="_Toc137801523" w:id="6"/>
      <w:r w:rsidRPr="008E429D">
        <w:t>Recruitment</w:t>
      </w:r>
      <w:r w:rsidRPr="008E429D" w:rsidR="00451CA0">
        <w:t xml:space="preserve"> </w:t>
      </w:r>
      <w:r w:rsidR="00700757">
        <w:t>and Initial Interview</w:t>
      </w:r>
      <w:bookmarkEnd w:id="6"/>
    </w:p>
    <w:p w:rsidRPr="008E429D" w:rsidR="00632EC2" w:rsidP="006C561E" w:rsidRDefault="00632EC2" w14:paraId="3461D779" w14:textId="77777777">
      <w:pPr>
        <w:spacing w:line="360" w:lineRule="auto"/>
        <w:jc w:val="both"/>
      </w:pPr>
    </w:p>
    <w:p w:rsidR="00700757" w:rsidP="00700757" w:rsidRDefault="00EF5CE1" w14:paraId="27259EAA" w14:textId="77777777">
      <w:pPr>
        <w:spacing w:line="360" w:lineRule="auto"/>
        <w:jc w:val="both"/>
      </w:pPr>
      <w:r w:rsidRPr="008E429D">
        <w:t>Recruitment to the programme is based on National Guidelines from the Department of Education and S</w:t>
      </w:r>
      <w:r w:rsidRPr="008E429D" w:rsidR="001A4D27">
        <w:t>kills</w:t>
      </w:r>
      <w:r w:rsidRPr="008E429D">
        <w:t xml:space="preserve"> (</w:t>
      </w:r>
      <w:r w:rsidRPr="008E429D" w:rsidR="009A2881">
        <w:t>See</w:t>
      </w:r>
      <w:r w:rsidRPr="008E429D">
        <w:t xml:space="preserve"> Admissions Policy)</w:t>
      </w:r>
      <w:r w:rsidR="00700757">
        <w:t xml:space="preserve">. </w:t>
      </w:r>
      <w:r w:rsidR="00023CDB">
        <w:t>After an application is submitted, a</w:t>
      </w:r>
      <w:r w:rsidR="00700757">
        <w:t>n initial interview i</w:t>
      </w:r>
      <w:r w:rsidR="009A2881">
        <w:t>s carried out to check Learners eligibility and suitability</w:t>
      </w:r>
      <w:r w:rsidR="00700757">
        <w:t xml:space="preserve"> </w:t>
      </w:r>
      <w:r w:rsidRPr="008E429D" w:rsidR="009A2881">
        <w:t>(</w:t>
      </w:r>
      <w:r w:rsidR="009A2881">
        <w:t>also, s</w:t>
      </w:r>
      <w:r w:rsidRPr="008E429D" w:rsidR="009A2881">
        <w:t>ee Admissions Policy)</w:t>
      </w:r>
      <w:r w:rsidR="009A2881">
        <w:t xml:space="preserve">. </w:t>
      </w:r>
      <w:r w:rsidR="00023CDB">
        <w:t xml:space="preserve">The programme and its services </w:t>
      </w:r>
      <w:r w:rsidR="00543ED8">
        <w:t>are</w:t>
      </w:r>
      <w:r w:rsidR="00023CDB">
        <w:t xml:space="preserve"> discussed and any questions are answered. </w:t>
      </w:r>
    </w:p>
    <w:p w:rsidR="008934E3" w:rsidP="006C561E" w:rsidRDefault="008934E3" w14:paraId="147C96C7" w14:textId="77777777">
      <w:pPr>
        <w:spacing w:line="360" w:lineRule="auto"/>
        <w:jc w:val="both"/>
        <w:rPr>
          <w:b/>
        </w:rPr>
      </w:pPr>
    </w:p>
    <w:p w:rsidRPr="008E429D" w:rsidR="000559EE" w:rsidP="008934E3" w:rsidRDefault="000559EE" w14:paraId="40357668" w14:textId="5900F324">
      <w:pPr>
        <w:pStyle w:val="Heading2"/>
      </w:pPr>
      <w:bookmarkStart w:name="_Toc137801524" w:id="7"/>
      <w:r w:rsidRPr="008E429D">
        <w:t>Induction</w:t>
      </w:r>
      <w:bookmarkEnd w:id="7"/>
    </w:p>
    <w:p w:rsidRPr="008E429D" w:rsidR="00632EC2" w:rsidP="006C561E" w:rsidRDefault="00632EC2" w14:paraId="3CF2D8B6" w14:textId="77777777">
      <w:pPr>
        <w:spacing w:line="360" w:lineRule="auto"/>
        <w:jc w:val="both"/>
        <w:rPr>
          <w:b/>
        </w:rPr>
      </w:pPr>
    </w:p>
    <w:p w:rsidRPr="008E429D" w:rsidR="00EF5CE1" w:rsidP="006C561E" w:rsidRDefault="000559EE" w14:paraId="74709D61" w14:textId="77777777">
      <w:pPr>
        <w:spacing w:line="360" w:lineRule="auto"/>
        <w:jc w:val="both"/>
      </w:pPr>
      <w:r w:rsidRPr="008E429D">
        <w:t>Following recruitment to the programme and on receipt of</w:t>
      </w:r>
      <w:r w:rsidRPr="008E429D" w:rsidR="00FE7FE1">
        <w:t xml:space="preserve"> </w:t>
      </w:r>
      <w:r w:rsidR="00543ED8">
        <w:t xml:space="preserve">an </w:t>
      </w:r>
      <w:r w:rsidRPr="008E429D" w:rsidR="00FE7FE1">
        <w:t>acceptance letter</w:t>
      </w:r>
      <w:r w:rsidRPr="008E429D" w:rsidR="001A4D27">
        <w:t>,</w:t>
      </w:r>
      <w:r w:rsidRPr="008E429D">
        <w:t xml:space="preserve"> </w:t>
      </w:r>
      <w:r w:rsidRPr="008E429D" w:rsidR="003A4ECD">
        <w:t xml:space="preserve">all </w:t>
      </w:r>
      <w:r w:rsidRPr="008E429D">
        <w:t xml:space="preserve">Learners and their </w:t>
      </w:r>
      <w:r w:rsidRPr="008E429D" w:rsidR="00632EC2">
        <w:t>Parents/</w:t>
      </w:r>
      <w:r w:rsidRPr="008E429D">
        <w:t>Guardians will be invited to the centre for an induction programme. The main induction programme will take place at the start of the academic year</w:t>
      </w:r>
      <w:r w:rsidR="00481EB2">
        <w:t>, usually late August</w:t>
      </w:r>
      <w:r w:rsidRPr="008E429D">
        <w:t xml:space="preserve">. </w:t>
      </w:r>
      <w:r w:rsidRPr="008E429D" w:rsidR="003A4ECD">
        <w:t>On</w:t>
      </w:r>
      <w:r w:rsidRPr="008E429D">
        <w:t xml:space="preserve"> induction day</w:t>
      </w:r>
      <w:r w:rsidRPr="008E429D" w:rsidR="003A4ECD">
        <w:t>,</w:t>
      </w:r>
      <w:r w:rsidRPr="008E429D">
        <w:t xml:space="preserve"> </w:t>
      </w:r>
      <w:r w:rsidRPr="008E429D" w:rsidR="003A4ECD">
        <w:t xml:space="preserve">all </w:t>
      </w:r>
      <w:r w:rsidRPr="008E429D" w:rsidR="00FB5BB3">
        <w:t>L</w:t>
      </w:r>
      <w:r w:rsidRPr="008E429D" w:rsidR="001A4D27">
        <w:t xml:space="preserve">earners </w:t>
      </w:r>
      <w:r w:rsidRPr="008E429D">
        <w:t>will be given an</w:t>
      </w:r>
      <w:r w:rsidR="00481EB2">
        <w:t xml:space="preserve"> outline of the </w:t>
      </w:r>
      <w:r w:rsidRPr="008E429D" w:rsidR="00543ED8">
        <w:t>C</w:t>
      </w:r>
      <w:r w:rsidR="00F93B27">
        <w:t>é</w:t>
      </w:r>
      <w:r w:rsidRPr="008E429D" w:rsidR="00543ED8">
        <w:t xml:space="preserve">im </w:t>
      </w:r>
      <w:r w:rsidR="00F93B27">
        <w:t>E</w:t>
      </w:r>
      <w:r w:rsidRPr="008E429D" w:rsidR="00543ED8">
        <w:t>ile</w:t>
      </w:r>
      <w:r w:rsidR="00543ED8">
        <w:t xml:space="preserve"> </w:t>
      </w:r>
      <w:r w:rsidR="00481EB2">
        <w:t>programme: the course they will pursue, the resources and supports available, the centres rules and regulations. The centre</w:t>
      </w:r>
      <w:r w:rsidR="00543ED8">
        <w:t>’</w:t>
      </w:r>
      <w:r w:rsidR="00481EB2">
        <w:t xml:space="preserve">s </w:t>
      </w:r>
      <w:r w:rsidRPr="008E429D">
        <w:t xml:space="preserve">policies will be available and </w:t>
      </w:r>
      <w:r w:rsidRPr="008E429D" w:rsidR="00FB5BB3">
        <w:t>C</w:t>
      </w:r>
      <w:r w:rsidRPr="008E429D">
        <w:t xml:space="preserve">entre management will verbally explain the </w:t>
      </w:r>
      <w:r w:rsidR="00543ED8">
        <w:t>policies and</w:t>
      </w:r>
      <w:r w:rsidRPr="008E429D" w:rsidR="00632EC2">
        <w:t xml:space="preserve"> procedures</w:t>
      </w:r>
      <w:r w:rsidRPr="008E429D">
        <w:t xml:space="preserve">. </w:t>
      </w:r>
      <w:r w:rsidRPr="008E429D" w:rsidR="003A4ECD">
        <w:t>All Parents/</w:t>
      </w:r>
      <w:r w:rsidRPr="008E429D" w:rsidR="00FE7FE1">
        <w:t xml:space="preserve">Guardians </w:t>
      </w:r>
      <w:r w:rsidRPr="008E429D" w:rsidR="00481EB2">
        <w:t xml:space="preserve">and Learners </w:t>
      </w:r>
      <w:r w:rsidRPr="008E429D" w:rsidR="00FE7FE1">
        <w:t>will sign off on</w:t>
      </w:r>
      <w:r w:rsidR="00543ED8">
        <w:t>,</w:t>
      </w:r>
      <w:r w:rsidRPr="008E429D" w:rsidR="00FE7FE1">
        <w:t xml:space="preserve"> or hand over any outstanding</w:t>
      </w:r>
      <w:r w:rsidRPr="008E429D">
        <w:t xml:space="preserve"> application documents.</w:t>
      </w:r>
      <w:r w:rsidRPr="008E429D" w:rsidR="00CC2EF1">
        <w:t xml:space="preserve"> </w:t>
      </w:r>
      <w:r w:rsidR="00342956">
        <w:t>They</w:t>
      </w:r>
      <w:r w:rsidR="001162BF">
        <w:t xml:space="preserve"> may</w:t>
      </w:r>
      <w:r w:rsidR="00342956">
        <w:t xml:space="preserve"> then</w:t>
      </w:r>
      <w:r w:rsidRPr="008E429D" w:rsidR="00342956">
        <w:t xml:space="preserve"> be given a tour of the centre</w:t>
      </w:r>
      <w:r w:rsidR="001162BF">
        <w:t xml:space="preserve">, </w:t>
      </w:r>
      <w:r w:rsidRPr="008E429D" w:rsidR="00342956">
        <w:t xml:space="preserve">and </w:t>
      </w:r>
      <w:r w:rsidR="00342956">
        <w:t xml:space="preserve">will have </w:t>
      </w:r>
      <w:r w:rsidR="00342956">
        <w:lastRenderedPageBreak/>
        <w:t>the</w:t>
      </w:r>
      <w:r w:rsidRPr="008E429D" w:rsidR="00342956">
        <w:t xml:space="preserve"> opport</w:t>
      </w:r>
      <w:r w:rsidR="00342956">
        <w:t>unity to meet with staff and ask</w:t>
      </w:r>
      <w:r w:rsidRPr="008E429D" w:rsidR="00342956">
        <w:t xml:space="preserve"> questions about the programme. </w:t>
      </w:r>
      <w:r w:rsidRPr="008E429D" w:rsidR="00CC2EF1">
        <w:t>All participants on the programme will meet with the advocate and the counsellor following</w:t>
      </w:r>
      <w:r w:rsidR="00481EB2">
        <w:t xml:space="preserve"> initial</w:t>
      </w:r>
      <w:r w:rsidRPr="008E429D" w:rsidR="00CC2EF1">
        <w:t xml:space="preserve"> </w:t>
      </w:r>
      <w:r w:rsidR="00481EB2">
        <w:t>induction</w:t>
      </w:r>
      <w:r w:rsidRPr="008E429D" w:rsidR="00CC2EF1">
        <w:t xml:space="preserve"> (See Guidance and Advocacy policy)</w:t>
      </w:r>
      <w:r w:rsidR="00481EB2">
        <w:t xml:space="preserve"> and each </w:t>
      </w:r>
      <w:r w:rsidR="0019688C">
        <w:t>tutor</w:t>
      </w:r>
      <w:r w:rsidR="00481EB2">
        <w:t xml:space="preserve"> will deliver their</w:t>
      </w:r>
      <w:r w:rsidRPr="008E429D" w:rsidR="00481EB2">
        <w:t xml:space="preserve"> subject inductio</w:t>
      </w:r>
      <w:r w:rsidR="00481EB2">
        <w:t xml:space="preserve">n in the first week of start of the programme. </w:t>
      </w:r>
    </w:p>
    <w:p w:rsidRPr="00285A6D" w:rsidR="00285A6D" w:rsidP="006C561E" w:rsidRDefault="00285A6D" w14:paraId="0FB78278" w14:textId="77777777">
      <w:pPr>
        <w:tabs>
          <w:tab w:val="left" w:pos="709"/>
        </w:tabs>
        <w:spacing w:line="360" w:lineRule="auto"/>
        <w:jc w:val="both"/>
        <w:rPr>
          <w:b/>
        </w:rPr>
      </w:pPr>
    </w:p>
    <w:p w:rsidRPr="00285A6D" w:rsidR="00B40D9C" w:rsidP="006C561E" w:rsidRDefault="00B40D9C" w14:paraId="11E6A615" w14:textId="77777777">
      <w:pPr>
        <w:tabs>
          <w:tab w:val="left" w:pos="709"/>
        </w:tabs>
        <w:spacing w:line="360" w:lineRule="auto"/>
        <w:jc w:val="both"/>
        <w:rPr>
          <w:b/>
        </w:rPr>
      </w:pPr>
      <w:r w:rsidRPr="00285A6D">
        <w:rPr>
          <w:b/>
        </w:rPr>
        <w:t>Aims and objections:</w:t>
      </w:r>
    </w:p>
    <w:p w:rsidRPr="008E429D" w:rsidR="00281634" w:rsidP="006C561E" w:rsidRDefault="00281634" w14:paraId="127A3B40" w14:textId="77777777">
      <w:pPr>
        <w:pStyle w:val="ListParagraph"/>
        <w:numPr>
          <w:ilvl w:val="0"/>
          <w:numId w:val="1"/>
        </w:numPr>
        <w:tabs>
          <w:tab w:val="left" w:pos="709"/>
        </w:tabs>
        <w:spacing w:line="360" w:lineRule="auto"/>
        <w:jc w:val="both"/>
        <w:rPr>
          <w:rFonts w:ascii="Times New Roman" w:hAnsi="Times New Roman"/>
          <w:sz w:val="24"/>
          <w:szCs w:val="24"/>
        </w:rPr>
      </w:pPr>
      <w:r w:rsidRPr="008E429D">
        <w:rPr>
          <w:rFonts w:ascii="Times New Roman" w:hAnsi="Times New Roman"/>
          <w:sz w:val="24"/>
          <w:szCs w:val="24"/>
        </w:rPr>
        <w:t>To use the information gained in the initial interview with the Learner to assess their underlying needs.</w:t>
      </w:r>
    </w:p>
    <w:p w:rsidRPr="008E429D" w:rsidR="00281634" w:rsidP="006C561E" w:rsidRDefault="00281634" w14:paraId="21668F4C" w14:textId="77777777">
      <w:pPr>
        <w:pStyle w:val="ListParagraph"/>
        <w:numPr>
          <w:ilvl w:val="0"/>
          <w:numId w:val="1"/>
        </w:numPr>
        <w:tabs>
          <w:tab w:val="left" w:pos="709"/>
        </w:tabs>
        <w:spacing w:line="360" w:lineRule="auto"/>
        <w:jc w:val="both"/>
        <w:rPr>
          <w:rFonts w:ascii="Times New Roman" w:hAnsi="Times New Roman"/>
          <w:sz w:val="24"/>
          <w:szCs w:val="24"/>
        </w:rPr>
      </w:pPr>
      <w:r w:rsidRPr="008E429D">
        <w:rPr>
          <w:rFonts w:ascii="Times New Roman" w:hAnsi="Times New Roman"/>
          <w:sz w:val="24"/>
          <w:szCs w:val="24"/>
        </w:rPr>
        <w:t xml:space="preserve">To gather information from the </w:t>
      </w:r>
      <w:r w:rsidRPr="008E429D" w:rsidR="00FB5BB3">
        <w:rPr>
          <w:rFonts w:ascii="Times New Roman" w:hAnsi="Times New Roman"/>
          <w:sz w:val="24"/>
          <w:szCs w:val="24"/>
        </w:rPr>
        <w:t>L</w:t>
      </w:r>
      <w:r w:rsidRPr="008E429D">
        <w:rPr>
          <w:rFonts w:ascii="Times New Roman" w:hAnsi="Times New Roman"/>
          <w:sz w:val="24"/>
          <w:szCs w:val="24"/>
        </w:rPr>
        <w:t xml:space="preserve">earner’s previous school </w:t>
      </w:r>
    </w:p>
    <w:p w:rsidRPr="008E429D" w:rsidR="00A35F35" w:rsidP="006C561E" w:rsidRDefault="00C77E78" w14:paraId="68175550" w14:textId="77777777">
      <w:pPr>
        <w:pStyle w:val="ListParagraph"/>
        <w:numPr>
          <w:ilvl w:val="0"/>
          <w:numId w:val="1"/>
        </w:numPr>
        <w:tabs>
          <w:tab w:val="left" w:pos="709"/>
        </w:tabs>
        <w:spacing w:line="360" w:lineRule="auto"/>
        <w:jc w:val="both"/>
        <w:rPr>
          <w:rFonts w:ascii="Times New Roman" w:hAnsi="Times New Roman"/>
          <w:sz w:val="24"/>
          <w:szCs w:val="24"/>
        </w:rPr>
      </w:pPr>
      <w:r>
        <w:rPr>
          <w:rFonts w:ascii="Times New Roman" w:hAnsi="Times New Roman"/>
          <w:sz w:val="24"/>
          <w:szCs w:val="24"/>
        </w:rPr>
        <w:t>To c</w:t>
      </w:r>
      <w:r w:rsidRPr="008E429D" w:rsidR="00A35F35">
        <w:rPr>
          <w:rFonts w:ascii="Times New Roman" w:hAnsi="Times New Roman"/>
          <w:sz w:val="24"/>
          <w:szCs w:val="24"/>
        </w:rPr>
        <w:t>reate a positive learning environment for each Learner as they set goals for the future.</w:t>
      </w:r>
    </w:p>
    <w:p w:rsidRPr="008E429D" w:rsidR="00281634" w:rsidP="006C561E" w:rsidRDefault="00281634" w14:paraId="66FBDB51" w14:textId="77777777">
      <w:pPr>
        <w:pStyle w:val="ListParagraph"/>
        <w:numPr>
          <w:ilvl w:val="0"/>
          <w:numId w:val="1"/>
        </w:numPr>
        <w:tabs>
          <w:tab w:val="left" w:pos="709"/>
        </w:tabs>
        <w:spacing w:line="360" w:lineRule="auto"/>
        <w:jc w:val="both"/>
        <w:rPr>
          <w:rFonts w:ascii="Times New Roman" w:hAnsi="Times New Roman"/>
          <w:sz w:val="24"/>
          <w:szCs w:val="24"/>
        </w:rPr>
      </w:pPr>
      <w:r w:rsidRPr="008E429D">
        <w:rPr>
          <w:rFonts w:ascii="Times New Roman" w:hAnsi="Times New Roman"/>
          <w:sz w:val="24"/>
          <w:szCs w:val="24"/>
        </w:rPr>
        <w:t xml:space="preserve">To assess literacy and numeracy </w:t>
      </w:r>
      <w:r w:rsidR="00AF7A18">
        <w:rPr>
          <w:rFonts w:ascii="Times New Roman" w:hAnsi="Times New Roman"/>
          <w:sz w:val="24"/>
          <w:szCs w:val="24"/>
        </w:rPr>
        <w:t>during</w:t>
      </w:r>
      <w:r w:rsidRPr="008E429D">
        <w:rPr>
          <w:rFonts w:ascii="Times New Roman" w:hAnsi="Times New Roman"/>
          <w:sz w:val="24"/>
          <w:szCs w:val="24"/>
        </w:rPr>
        <w:t xml:space="preserve"> </w:t>
      </w:r>
      <w:r w:rsidRPr="008E429D" w:rsidR="00B311D8">
        <w:rPr>
          <w:rFonts w:ascii="Times New Roman" w:hAnsi="Times New Roman"/>
          <w:sz w:val="24"/>
          <w:szCs w:val="24"/>
        </w:rPr>
        <w:t xml:space="preserve">induction </w:t>
      </w:r>
      <w:r w:rsidRPr="008E429D" w:rsidR="00306D22">
        <w:rPr>
          <w:rFonts w:ascii="Times New Roman" w:hAnsi="Times New Roman"/>
          <w:sz w:val="24"/>
          <w:szCs w:val="24"/>
        </w:rPr>
        <w:t>to determine which programme in Youthreach to place the Learner</w:t>
      </w:r>
      <w:r w:rsidRPr="008E429D" w:rsidR="00CF26C3">
        <w:rPr>
          <w:rFonts w:ascii="Times New Roman" w:hAnsi="Times New Roman"/>
          <w:sz w:val="24"/>
          <w:szCs w:val="24"/>
        </w:rPr>
        <w:t>.  This will be done in line with NCCA Guidelines and the National Literacy and Numeracy Strategy</w:t>
      </w:r>
      <w:r w:rsidRPr="008E429D">
        <w:rPr>
          <w:rFonts w:ascii="Times New Roman" w:hAnsi="Times New Roman"/>
          <w:sz w:val="24"/>
          <w:szCs w:val="24"/>
        </w:rPr>
        <w:t>.</w:t>
      </w:r>
      <w:r w:rsidRPr="008E429D" w:rsidR="00FE7FE1">
        <w:rPr>
          <w:rFonts w:ascii="Times New Roman" w:hAnsi="Times New Roman"/>
          <w:sz w:val="24"/>
          <w:szCs w:val="24"/>
        </w:rPr>
        <w:t xml:space="preserve"> </w:t>
      </w:r>
      <w:r w:rsidR="00AF7A18">
        <w:rPr>
          <w:rFonts w:ascii="Times New Roman" w:hAnsi="Times New Roman"/>
          <w:sz w:val="24"/>
          <w:szCs w:val="24"/>
        </w:rPr>
        <w:t>(see Literacy and Numeracy P</w:t>
      </w:r>
      <w:r w:rsidRPr="008E429D" w:rsidR="00306D22">
        <w:rPr>
          <w:rFonts w:ascii="Times New Roman" w:hAnsi="Times New Roman"/>
          <w:sz w:val="24"/>
          <w:szCs w:val="24"/>
        </w:rPr>
        <w:t>olicy)</w:t>
      </w:r>
    </w:p>
    <w:p w:rsidRPr="008E429D" w:rsidR="00A35F35" w:rsidP="00DD73C6" w:rsidRDefault="00FB5BB3" w14:paraId="63B371B5" w14:textId="77777777">
      <w:pPr>
        <w:pStyle w:val="ListParagraph"/>
        <w:numPr>
          <w:ilvl w:val="0"/>
          <w:numId w:val="1"/>
        </w:numPr>
        <w:tabs>
          <w:tab w:val="left" w:pos="709"/>
        </w:tabs>
        <w:spacing w:line="360" w:lineRule="auto"/>
        <w:jc w:val="both"/>
        <w:rPr>
          <w:rFonts w:ascii="Times New Roman" w:hAnsi="Times New Roman"/>
          <w:sz w:val="24"/>
          <w:szCs w:val="24"/>
        </w:rPr>
      </w:pPr>
      <w:r w:rsidRPr="008E429D">
        <w:rPr>
          <w:rFonts w:ascii="Times New Roman" w:hAnsi="Times New Roman"/>
          <w:sz w:val="24"/>
          <w:szCs w:val="24"/>
        </w:rPr>
        <w:t>To allocate a place to a L</w:t>
      </w:r>
      <w:r w:rsidRPr="008E429D" w:rsidR="00A35F35">
        <w:rPr>
          <w:rFonts w:ascii="Times New Roman" w:hAnsi="Times New Roman"/>
          <w:sz w:val="24"/>
          <w:szCs w:val="24"/>
        </w:rPr>
        <w:t>earner that meets their learning needs.</w:t>
      </w:r>
      <w:r w:rsidRPr="008E429D" w:rsidR="00DD73C6">
        <w:rPr>
          <w:rFonts w:ascii="Times New Roman" w:hAnsi="Times New Roman"/>
          <w:sz w:val="24"/>
          <w:szCs w:val="24"/>
        </w:rPr>
        <w:t xml:space="preserve"> (See Admissions policy with regards to interview assessment).  </w:t>
      </w:r>
    </w:p>
    <w:p w:rsidRPr="008E429D" w:rsidR="00281634" w:rsidP="006C561E" w:rsidRDefault="00281634" w14:paraId="2C158DD3" w14:textId="77777777">
      <w:pPr>
        <w:pStyle w:val="ListParagraph"/>
        <w:numPr>
          <w:ilvl w:val="0"/>
          <w:numId w:val="1"/>
        </w:numPr>
        <w:tabs>
          <w:tab w:val="left" w:pos="709"/>
        </w:tabs>
        <w:spacing w:line="360" w:lineRule="auto"/>
        <w:jc w:val="both"/>
        <w:rPr>
          <w:rFonts w:ascii="Times New Roman" w:hAnsi="Times New Roman"/>
          <w:sz w:val="24"/>
          <w:szCs w:val="24"/>
        </w:rPr>
      </w:pPr>
      <w:r w:rsidRPr="008E429D">
        <w:rPr>
          <w:rFonts w:ascii="Times New Roman" w:hAnsi="Times New Roman"/>
          <w:sz w:val="24"/>
          <w:szCs w:val="24"/>
        </w:rPr>
        <w:t xml:space="preserve">To assess </w:t>
      </w:r>
      <w:r w:rsidRPr="008E429D" w:rsidR="00FB5BB3">
        <w:rPr>
          <w:rFonts w:ascii="Times New Roman" w:hAnsi="Times New Roman"/>
          <w:sz w:val="24"/>
          <w:szCs w:val="24"/>
        </w:rPr>
        <w:t>L</w:t>
      </w:r>
      <w:r w:rsidRPr="008E429D">
        <w:rPr>
          <w:rFonts w:ascii="Times New Roman" w:hAnsi="Times New Roman"/>
          <w:sz w:val="24"/>
          <w:szCs w:val="24"/>
        </w:rPr>
        <w:t>earner’s ability to partake in classes</w:t>
      </w:r>
      <w:r w:rsidRPr="008E429D" w:rsidR="00306D22">
        <w:rPr>
          <w:rFonts w:ascii="Times New Roman" w:hAnsi="Times New Roman"/>
          <w:sz w:val="24"/>
          <w:szCs w:val="24"/>
        </w:rPr>
        <w:t>.</w:t>
      </w:r>
      <w:r w:rsidRPr="008E429D">
        <w:rPr>
          <w:rFonts w:ascii="Times New Roman" w:hAnsi="Times New Roman"/>
          <w:sz w:val="24"/>
          <w:szCs w:val="24"/>
        </w:rPr>
        <w:t xml:space="preserve"> </w:t>
      </w:r>
    </w:p>
    <w:p w:rsidRPr="008E429D" w:rsidR="00452402" w:rsidP="006C561E" w:rsidRDefault="001A4D27" w14:paraId="7B0F922E" w14:textId="77777777">
      <w:pPr>
        <w:pStyle w:val="ListParagraph"/>
        <w:numPr>
          <w:ilvl w:val="0"/>
          <w:numId w:val="1"/>
        </w:numPr>
        <w:tabs>
          <w:tab w:val="left" w:pos="709"/>
        </w:tabs>
        <w:spacing w:line="360" w:lineRule="auto"/>
        <w:jc w:val="both"/>
        <w:rPr>
          <w:rFonts w:ascii="Times New Roman" w:hAnsi="Times New Roman"/>
          <w:sz w:val="24"/>
          <w:szCs w:val="24"/>
        </w:rPr>
      </w:pPr>
      <w:r w:rsidRPr="008E429D">
        <w:rPr>
          <w:rFonts w:ascii="Times New Roman" w:hAnsi="Times New Roman"/>
          <w:sz w:val="24"/>
          <w:szCs w:val="24"/>
        </w:rPr>
        <w:t xml:space="preserve">To </w:t>
      </w:r>
      <w:r w:rsidRPr="008E429D" w:rsidR="00CF26C3">
        <w:rPr>
          <w:rFonts w:ascii="Times New Roman" w:hAnsi="Times New Roman"/>
          <w:sz w:val="24"/>
          <w:szCs w:val="24"/>
        </w:rPr>
        <w:t>m</w:t>
      </w:r>
      <w:r w:rsidRPr="008E429D" w:rsidR="00281634">
        <w:rPr>
          <w:rFonts w:ascii="Times New Roman" w:hAnsi="Times New Roman"/>
          <w:sz w:val="24"/>
          <w:szCs w:val="24"/>
        </w:rPr>
        <w:t xml:space="preserve">onitor </w:t>
      </w:r>
      <w:r w:rsidRPr="008E429D" w:rsidR="00CF26C3">
        <w:rPr>
          <w:rFonts w:ascii="Times New Roman" w:hAnsi="Times New Roman"/>
          <w:sz w:val="24"/>
          <w:szCs w:val="24"/>
        </w:rPr>
        <w:t xml:space="preserve">the </w:t>
      </w:r>
      <w:r w:rsidRPr="008E429D" w:rsidR="00FB5BB3">
        <w:rPr>
          <w:rFonts w:ascii="Times New Roman" w:hAnsi="Times New Roman"/>
          <w:sz w:val="24"/>
          <w:szCs w:val="24"/>
        </w:rPr>
        <w:t>L</w:t>
      </w:r>
      <w:r w:rsidRPr="008E429D" w:rsidR="00281634">
        <w:rPr>
          <w:rFonts w:ascii="Times New Roman" w:hAnsi="Times New Roman"/>
          <w:sz w:val="24"/>
          <w:szCs w:val="24"/>
        </w:rPr>
        <w:t>earner’s progress informall</w:t>
      </w:r>
      <w:r w:rsidRPr="008E429D" w:rsidR="00FB5BB3">
        <w:rPr>
          <w:rFonts w:ascii="Times New Roman" w:hAnsi="Times New Roman"/>
          <w:sz w:val="24"/>
          <w:szCs w:val="24"/>
        </w:rPr>
        <w:t>y as they integrate with other L</w:t>
      </w:r>
      <w:r w:rsidRPr="008E429D" w:rsidR="00281634">
        <w:rPr>
          <w:rFonts w:ascii="Times New Roman" w:hAnsi="Times New Roman"/>
          <w:sz w:val="24"/>
          <w:szCs w:val="24"/>
        </w:rPr>
        <w:t>earners and how they integrate in their various classes</w:t>
      </w:r>
      <w:r w:rsidRPr="008E429D" w:rsidR="003A4ECD">
        <w:rPr>
          <w:rFonts w:ascii="Times New Roman" w:hAnsi="Times New Roman"/>
          <w:sz w:val="24"/>
          <w:szCs w:val="24"/>
        </w:rPr>
        <w:t>,</w:t>
      </w:r>
      <w:r w:rsidRPr="008E429D" w:rsidR="00CF26C3">
        <w:rPr>
          <w:rFonts w:ascii="Times New Roman" w:hAnsi="Times New Roman"/>
          <w:sz w:val="24"/>
          <w:szCs w:val="24"/>
        </w:rPr>
        <w:t xml:space="preserve"> during the induction period</w:t>
      </w:r>
      <w:r w:rsidRPr="008E429D" w:rsidR="00281634">
        <w:rPr>
          <w:rFonts w:ascii="Times New Roman" w:hAnsi="Times New Roman"/>
          <w:sz w:val="24"/>
          <w:szCs w:val="24"/>
        </w:rPr>
        <w:t>.</w:t>
      </w:r>
    </w:p>
    <w:p w:rsidR="00CE7D71" w:rsidP="006C561E" w:rsidRDefault="00CE7D71" w14:paraId="1FC39945" w14:textId="77777777">
      <w:pPr>
        <w:spacing w:line="360" w:lineRule="auto"/>
        <w:jc w:val="both"/>
        <w:rPr>
          <w:b/>
        </w:rPr>
      </w:pPr>
    </w:p>
    <w:p w:rsidR="00285A6D" w:rsidP="006C561E" w:rsidRDefault="00285A6D" w14:paraId="0562CB0E" w14:textId="77777777">
      <w:pPr>
        <w:spacing w:line="360" w:lineRule="auto"/>
        <w:jc w:val="both"/>
        <w:rPr>
          <w:b/>
        </w:rPr>
      </w:pPr>
    </w:p>
    <w:p w:rsidR="008E78F2" w:rsidP="008934E3" w:rsidRDefault="00452402" w14:paraId="6CB36530" w14:textId="77777777">
      <w:pPr>
        <w:pStyle w:val="Heading2"/>
      </w:pPr>
      <w:bookmarkStart w:name="_Toc137801525" w:id="8"/>
      <w:r w:rsidRPr="008E429D">
        <w:t xml:space="preserve">Initial Assessment </w:t>
      </w:r>
      <w:r w:rsidRPr="008E429D" w:rsidR="00DD73C6">
        <w:t>Procedures</w:t>
      </w:r>
      <w:bookmarkEnd w:id="8"/>
    </w:p>
    <w:p w:rsidRPr="008E429D" w:rsidR="00285A6D" w:rsidP="00285A6D" w:rsidRDefault="00285A6D" w14:paraId="34CE0A41" w14:textId="77777777">
      <w:pPr>
        <w:tabs>
          <w:tab w:val="left" w:pos="6855"/>
        </w:tabs>
        <w:spacing w:line="360" w:lineRule="auto"/>
        <w:jc w:val="both"/>
        <w:rPr>
          <w:b/>
        </w:rPr>
      </w:pPr>
    </w:p>
    <w:p w:rsidRPr="008E429D" w:rsidR="00285A6D" w:rsidP="00285A6D" w:rsidRDefault="00285A6D" w14:paraId="7FFA720F" w14:textId="77777777">
      <w:pPr>
        <w:tabs>
          <w:tab w:val="left" w:pos="6855"/>
        </w:tabs>
        <w:spacing w:line="360" w:lineRule="auto"/>
        <w:jc w:val="both"/>
        <w:rPr>
          <w:b/>
        </w:rPr>
      </w:pPr>
      <w:r>
        <w:rPr>
          <w:b/>
        </w:rPr>
        <w:t xml:space="preserve">Induction </w:t>
      </w:r>
      <w:r w:rsidRPr="008E429D">
        <w:rPr>
          <w:b/>
        </w:rPr>
        <w:t>Interview</w:t>
      </w:r>
      <w:r>
        <w:rPr>
          <w:b/>
        </w:rPr>
        <w:t>/meeting</w:t>
      </w:r>
    </w:p>
    <w:p w:rsidRPr="008E429D" w:rsidR="00285A6D" w:rsidP="00285A6D" w:rsidRDefault="00AF7A18" w14:paraId="5FAC957F" w14:textId="77777777">
      <w:pPr>
        <w:tabs>
          <w:tab w:val="left" w:pos="6855"/>
        </w:tabs>
        <w:spacing w:line="360" w:lineRule="auto"/>
        <w:jc w:val="both"/>
      </w:pPr>
      <w:r>
        <w:t>An</w:t>
      </w:r>
      <w:r w:rsidRPr="008E429D" w:rsidR="00285A6D">
        <w:t xml:space="preserve"> interview</w:t>
      </w:r>
      <w:r w:rsidR="00285A6D">
        <w:t xml:space="preserve"> is carried out by the coordinator or his/her nominee. I</w:t>
      </w:r>
      <w:r w:rsidRPr="008E429D" w:rsidR="00285A6D">
        <w:t xml:space="preserve">t is important </w:t>
      </w:r>
      <w:r w:rsidR="00285A6D">
        <w:t xml:space="preserve">for the centre </w:t>
      </w:r>
      <w:r w:rsidRPr="008E429D" w:rsidR="00285A6D">
        <w:t>to obtain as much information from all Learners a</w:t>
      </w:r>
      <w:r w:rsidR="00285A6D">
        <w:t>s possible. This will</w:t>
      </w:r>
      <w:r w:rsidRPr="008E429D" w:rsidR="00285A6D">
        <w:t xml:space="preserve"> include:</w:t>
      </w:r>
    </w:p>
    <w:p w:rsidRPr="008E429D" w:rsidR="00285A6D" w:rsidP="00285A6D" w:rsidRDefault="00285A6D" w14:paraId="57C7E04A" w14:textId="77777777">
      <w:pPr>
        <w:pStyle w:val="ListParagraph"/>
        <w:numPr>
          <w:ilvl w:val="0"/>
          <w:numId w:val="4"/>
        </w:numPr>
        <w:tabs>
          <w:tab w:val="left" w:pos="6855"/>
        </w:tabs>
        <w:spacing w:line="360" w:lineRule="auto"/>
        <w:jc w:val="both"/>
        <w:rPr>
          <w:rFonts w:ascii="Times New Roman" w:hAnsi="Times New Roman"/>
          <w:sz w:val="24"/>
          <w:szCs w:val="24"/>
        </w:rPr>
      </w:pPr>
      <w:r>
        <w:rPr>
          <w:rFonts w:ascii="Times New Roman" w:hAnsi="Times New Roman"/>
          <w:sz w:val="24"/>
          <w:szCs w:val="24"/>
        </w:rPr>
        <w:t>Paypath, PLSS, and any other required documentation as set out by Tipperary ETB and the National Guidelines</w:t>
      </w:r>
      <w:r w:rsidRPr="008E429D">
        <w:rPr>
          <w:rFonts w:ascii="Times New Roman" w:hAnsi="Times New Roman"/>
          <w:sz w:val="24"/>
          <w:szCs w:val="24"/>
        </w:rPr>
        <w:t xml:space="preserve"> (see Admissions Policy)</w:t>
      </w:r>
    </w:p>
    <w:p w:rsidR="00285A6D" w:rsidP="00285A6D" w:rsidRDefault="00320948" w14:paraId="66871A33" w14:textId="77777777">
      <w:pPr>
        <w:pStyle w:val="ListParagraph"/>
        <w:numPr>
          <w:ilvl w:val="0"/>
          <w:numId w:val="4"/>
        </w:numPr>
        <w:tabs>
          <w:tab w:val="left" w:pos="6855"/>
        </w:tabs>
        <w:spacing w:line="360" w:lineRule="auto"/>
        <w:jc w:val="both"/>
        <w:rPr>
          <w:rFonts w:ascii="Times New Roman" w:hAnsi="Times New Roman"/>
          <w:sz w:val="24"/>
          <w:szCs w:val="24"/>
        </w:rPr>
      </w:pPr>
      <w:r w:rsidRPr="008E429D">
        <w:rPr>
          <w:rFonts w:ascii="Times New Roman" w:hAnsi="Times New Roman"/>
          <w:sz w:val="24"/>
          <w:szCs w:val="24"/>
        </w:rPr>
        <w:lastRenderedPageBreak/>
        <w:t>Previous</w:t>
      </w:r>
      <w:r w:rsidRPr="008E429D" w:rsidR="00285A6D">
        <w:rPr>
          <w:rFonts w:ascii="Times New Roman" w:hAnsi="Times New Roman"/>
          <w:sz w:val="24"/>
          <w:szCs w:val="24"/>
        </w:rPr>
        <w:t xml:space="preserve"> assessments, examination results and school reports, if applicable.</w:t>
      </w:r>
    </w:p>
    <w:p w:rsidR="00A81658" w:rsidP="00A81658" w:rsidRDefault="00A81658" w14:paraId="290D0D3D" w14:textId="77777777">
      <w:pPr>
        <w:pStyle w:val="ListParagraph"/>
        <w:numPr>
          <w:ilvl w:val="1"/>
          <w:numId w:val="4"/>
        </w:numPr>
        <w:tabs>
          <w:tab w:val="left" w:pos="6855"/>
        </w:tabs>
        <w:spacing w:line="360" w:lineRule="auto"/>
        <w:jc w:val="both"/>
        <w:rPr>
          <w:rFonts w:ascii="Times New Roman" w:hAnsi="Times New Roman"/>
          <w:sz w:val="24"/>
          <w:szCs w:val="24"/>
        </w:rPr>
      </w:pPr>
      <w:r>
        <w:rPr>
          <w:rFonts w:ascii="Times New Roman" w:hAnsi="Times New Roman"/>
          <w:sz w:val="24"/>
          <w:szCs w:val="24"/>
        </w:rPr>
        <w:t xml:space="preserve">Any previous assessments will be discussed at this point. This will include a description of the supports that were made available to the learner which arose from these assessments.  </w:t>
      </w:r>
    </w:p>
    <w:p w:rsidR="00A81658" w:rsidP="00A81658" w:rsidRDefault="00A81658" w14:paraId="62EBF3C5" w14:textId="77777777">
      <w:pPr>
        <w:pStyle w:val="ListParagraph"/>
        <w:tabs>
          <w:tab w:val="left" w:pos="6855"/>
        </w:tabs>
        <w:spacing w:line="360" w:lineRule="auto"/>
        <w:ind w:left="1440"/>
        <w:jc w:val="both"/>
        <w:rPr>
          <w:rFonts w:ascii="Times New Roman" w:hAnsi="Times New Roman"/>
          <w:sz w:val="24"/>
          <w:szCs w:val="24"/>
        </w:rPr>
      </w:pPr>
    </w:p>
    <w:p w:rsidRPr="00F15247" w:rsidR="00F15247" w:rsidP="00F15247" w:rsidRDefault="00247C20" w14:paraId="7F65A3C2" w14:textId="77777777">
      <w:pPr>
        <w:tabs>
          <w:tab w:val="left" w:pos="6855"/>
        </w:tabs>
        <w:spacing w:line="360" w:lineRule="auto"/>
        <w:jc w:val="both"/>
      </w:pPr>
      <w:r>
        <w:t xml:space="preserve">A </w:t>
      </w:r>
      <w:r w:rsidRPr="00F15247" w:rsidR="00F15247">
        <w:t xml:space="preserve">discussion </w:t>
      </w:r>
      <w:r w:rsidR="00F15247">
        <w:t xml:space="preserve">will also be carried out </w:t>
      </w:r>
      <w:r>
        <w:t>which will</w:t>
      </w:r>
      <w:r w:rsidRPr="00F15247" w:rsidR="00F15247">
        <w:t xml:space="preserve"> </w:t>
      </w:r>
      <w:r>
        <w:t xml:space="preserve">look at </w:t>
      </w:r>
      <w:r w:rsidRPr="00F15247" w:rsidR="00F15247">
        <w:t>the following areas:</w:t>
      </w:r>
    </w:p>
    <w:p w:rsidRPr="00F15247" w:rsidR="00F15247" w:rsidP="00F15247" w:rsidRDefault="00F15247" w14:paraId="01213F14" w14:textId="77777777">
      <w:pPr>
        <w:pStyle w:val="ListParagraph"/>
        <w:numPr>
          <w:ilvl w:val="0"/>
          <w:numId w:val="4"/>
        </w:numPr>
        <w:tabs>
          <w:tab w:val="left" w:pos="6855"/>
        </w:tabs>
        <w:spacing w:line="360" w:lineRule="auto"/>
        <w:jc w:val="both"/>
        <w:rPr>
          <w:rFonts w:ascii="Times New Roman" w:hAnsi="Times New Roman"/>
          <w:sz w:val="24"/>
          <w:szCs w:val="24"/>
        </w:rPr>
      </w:pPr>
      <w:r w:rsidRPr="00F15247">
        <w:rPr>
          <w:rFonts w:ascii="Times New Roman" w:hAnsi="Times New Roman"/>
          <w:sz w:val="24"/>
          <w:szCs w:val="24"/>
        </w:rPr>
        <w:t>Educational achievements</w:t>
      </w:r>
    </w:p>
    <w:p w:rsidRPr="00F15247" w:rsidR="00F15247" w:rsidP="00F15247" w:rsidRDefault="00F15247" w14:paraId="48EA09B2" w14:textId="77777777">
      <w:pPr>
        <w:pStyle w:val="ListParagraph"/>
        <w:numPr>
          <w:ilvl w:val="0"/>
          <w:numId w:val="4"/>
        </w:numPr>
        <w:tabs>
          <w:tab w:val="left" w:pos="6855"/>
        </w:tabs>
        <w:spacing w:line="360" w:lineRule="auto"/>
        <w:jc w:val="both"/>
        <w:rPr>
          <w:rFonts w:ascii="Times New Roman" w:hAnsi="Times New Roman"/>
          <w:sz w:val="24"/>
          <w:szCs w:val="24"/>
        </w:rPr>
      </w:pPr>
      <w:r w:rsidRPr="00F15247">
        <w:rPr>
          <w:rFonts w:ascii="Times New Roman" w:hAnsi="Times New Roman"/>
          <w:sz w:val="24"/>
          <w:szCs w:val="24"/>
        </w:rPr>
        <w:t>Other Skills and Knowledge</w:t>
      </w:r>
    </w:p>
    <w:p w:rsidRPr="00F15247" w:rsidR="00F15247" w:rsidP="00F15247" w:rsidRDefault="00F15247" w14:paraId="17D449E6" w14:textId="77777777">
      <w:pPr>
        <w:pStyle w:val="ListParagraph"/>
        <w:numPr>
          <w:ilvl w:val="0"/>
          <w:numId w:val="4"/>
        </w:numPr>
        <w:tabs>
          <w:tab w:val="left" w:pos="6855"/>
        </w:tabs>
        <w:spacing w:line="360" w:lineRule="auto"/>
        <w:jc w:val="both"/>
        <w:rPr>
          <w:rFonts w:ascii="Times New Roman" w:hAnsi="Times New Roman"/>
          <w:sz w:val="24"/>
          <w:szCs w:val="24"/>
        </w:rPr>
      </w:pPr>
      <w:r w:rsidRPr="00F15247">
        <w:rPr>
          <w:rFonts w:ascii="Times New Roman" w:hAnsi="Times New Roman"/>
          <w:sz w:val="24"/>
          <w:szCs w:val="24"/>
        </w:rPr>
        <w:t>Career Ambitions</w:t>
      </w:r>
    </w:p>
    <w:p w:rsidR="00F15247" w:rsidP="00F15247" w:rsidRDefault="00F15247" w14:paraId="5EA7D048" w14:textId="77777777">
      <w:pPr>
        <w:pStyle w:val="ListParagraph"/>
        <w:numPr>
          <w:ilvl w:val="0"/>
          <w:numId w:val="4"/>
        </w:numPr>
        <w:tabs>
          <w:tab w:val="left" w:pos="6855"/>
        </w:tabs>
        <w:spacing w:line="360" w:lineRule="auto"/>
        <w:jc w:val="both"/>
        <w:rPr>
          <w:rFonts w:ascii="Times New Roman" w:hAnsi="Times New Roman"/>
          <w:sz w:val="24"/>
          <w:szCs w:val="24"/>
        </w:rPr>
      </w:pPr>
      <w:r w:rsidRPr="00F15247">
        <w:rPr>
          <w:rFonts w:ascii="Times New Roman" w:hAnsi="Times New Roman"/>
          <w:sz w:val="24"/>
          <w:szCs w:val="24"/>
        </w:rPr>
        <w:t>Purpose of study for the learner</w:t>
      </w:r>
    </w:p>
    <w:p w:rsidR="00F15247" w:rsidP="00F15247" w:rsidRDefault="00F15247" w14:paraId="1BFA4557" w14:textId="77777777">
      <w:pPr>
        <w:tabs>
          <w:tab w:val="left" w:pos="6855"/>
        </w:tabs>
        <w:spacing w:line="360" w:lineRule="auto"/>
        <w:jc w:val="both"/>
      </w:pPr>
      <w:r>
        <w:t xml:space="preserve">* A more in-depth discussion on these areas and more will be carried out with the centres  </w:t>
      </w:r>
    </w:p>
    <w:p w:rsidRPr="00F15247" w:rsidR="00F15247" w:rsidP="00F15247" w:rsidRDefault="00F15247" w14:paraId="375127A4" w14:textId="77777777">
      <w:pPr>
        <w:tabs>
          <w:tab w:val="left" w:pos="6855"/>
        </w:tabs>
        <w:spacing w:line="360" w:lineRule="auto"/>
        <w:jc w:val="both"/>
      </w:pPr>
      <w:r>
        <w:t xml:space="preserve">Advocate </w:t>
      </w:r>
      <w:r w:rsidRPr="008E429D">
        <w:t>(See Guidance and Advocacy policy)</w:t>
      </w:r>
      <w:r w:rsidR="00A81658">
        <w:t xml:space="preserve">. </w:t>
      </w:r>
    </w:p>
    <w:p w:rsidRPr="008E429D" w:rsidR="00F15247" w:rsidP="00F15247" w:rsidRDefault="00F15247" w14:paraId="6D98A12B" w14:textId="77777777">
      <w:pPr>
        <w:pStyle w:val="ListParagraph"/>
        <w:tabs>
          <w:tab w:val="left" w:pos="6855"/>
        </w:tabs>
        <w:spacing w:line="360" w:lineRule="auto"/>
        <w:jc w:val="both"/>
        <w:rPr>
          <w:rFonts w:ascii="Times New Roman" w:hAnsi="Times New Roman"/>
          <w:sz w:val="24"/>
          <w:szCs w:val="24"/>
        </w:rPr>
      </w:pPr>
    </w:p>
    <w:p w:rsidRPr="008E429D" w:rsidR="00285A6D" w:rsidP="00285A6D" w:rsidRDefault="00285A6D" w14:paraId="0E0B6128" w14:textId="77777777">
      <w:pPr>
        <w:tabs>
          <w:tab w:val="left" w:pos="6855"/>
        </w:tabs>
        <w:spacing w:line="360" w:lineRule="auto"/>
        <w:jc w:val="both"/>
      </w:pPr>
      <w:r w:rsidRPr="008E429D">
        <w:t>Following this initial interview, the centre may contact the relevant agencies/stakeholders involved with the Learner. (</w:t>
      </w:r>
      <w:r w:rsidRPr="008E429D" w:rsidR="00320948">
        <w:t>See</w:t>
      </w:r>
      <w:r w:rsidRPr="008E429D">
        <w:t xml:space="preserve"> Admissions Policy).</w:t>
      </w:r>
    </w:p>
    <w:p w:rsidR="00285A6D" w:rsidP="00285A6D" w:rsidRDefault="00285A6D" w14:paraId="2946DB82" w14:textId="77777777">
      <w:pPr>
        <w:tabs>
          <w:tab w:val="left" w:pos="6855"/>
        </w:tabs>
        <w:spacing w:line="360" w:lineRule="auto"/>
        <w:jc w:val="both"/>
      </w:pPr>
    </w:p>
    <w:p w:rsidRPr="008E429D" w:rsidR="00A81658" w:rsidP="00285A6D" w:rsidRDefault="00A81658" w14:paraId="61CDCEAD" w14:textId="7DB93262">
      <w:pPr>
        <w:tabs>
          <w:tab w:val="left" w:pos="6855"/>
        </w:tabs>
        <w:spacing w:line="360" w:lineRule="auto"/>
        <w:jc w:val="both"/>
      </w:pPr>
    </w:p>
    <w:p w:rsidR="00285A6D" w:rsidP="0042575A" w:rsidRDefault="00285A6D" w14:paraId="0627BB34" w14:textId="77777777">
      <w:pPr>
        <w:pStyle w:val="Heading3"/>
      </w:pPr>
      <w:bookmarkStart w:name="_Toc137801526" w:id="9"/>
      <w:r w:rsidRPr="008E429D">
        <w:t>Initial Assessment</w:t>
      </w:r>
      <w:bookmarkEnd w:id="9"/>
    </w:p>
    <w:p w:rsidR="00285A6D" w:rsidP="00285A6D" w:rsidRDefault="00285A6D" w14:paraId="00F8E0BC" w14:textId="77777777">
      <w:pPr>
        <w:tabs>
          <w:tab w:val="left" w:pos="709"/>
        </w:tabs>
        <w:spacing w:line="360" w:lineRule="auto"/>
        <w:jc w:val="both"/>
      </w:pPr>
      <w:r w:rsidRPr="00285A6D">
        <w:t>After the Induction Interview/meeting</w:t>
      </w:r>
      <w:r w:rsidR="00A81658">
        <w:t>,</w:t>
      </w:r>
      <w:r>
        <w:t xml:space="preserve"> the Learner is referred to</w:t>
      </w:r>
      <w:r w:rsidR="00977F9F">
        <w:t xml:space="preserve"> an assessor from</w:t>
      </w:r>
      <w:r>
        <w:t xml:space="preserve"> the resource team for assessment. This consists of the following:</w:t>
      </w:r>
    </w:p>
    <w:p w:rsidRPr="00285A6D" w:rsidR="00A81658" w:rsidP="00285A6D" w:rsidRDefault="00A81658" w14:paraId="6BB9E253" w14:textId="77777777">
      <w:pPr>
        <w:tabs>
          <w:tab w:val="left" w:pos="709"/>
        </w:tabs>
        <w:spacing w:line="360" w:lineRule="auto"/>
        <w:jc w:val="both"/>
      </w:pPr>
    </w:p>
    <w:p w:rsidRPr="00285A6D" w:rsidR="00DE4C28" w:rsidP="00285A6D" w:rsidRDefault="00285A6D" w14:paraId="05C547E1" w14:textId="77777777">
      <w:pPr>
        <w:pStyle w:val="ListParagraph"/>
        <w:numPr>
          <w:ilvl w:val="0"/>
          <w:numId w:val="9"/>
        </w:numPr>
        <w:spacing w:after="0" w:line="360" w:lineRule="auto"/>
        <w:rPr>
          <w:rFonts w:ascii="Times New Roman" w:hAnsi="Times New Roman" w:eastAsia="Times New Roman"/>
          <w:sz w:val="24"/>
          <w:szCs w:val="24"/>
          <w:lang w:val="en-GB"/>
        </w:rPr>
      </w:pPr>
      <w:r>
        <w:rPr>
          <w:rFonts w:ascii="Times New Roman" w:hAnsi="Times New Roman" w:eastAsia="Times New Roman"/>
          <w:sz w:val="24"/>
          <w:szCs w:val="24"/>
          <w:lang w:val="en-GB"/>
        </w:rPr>
        <w:t>Setting the Sc</w:t>
      </w:r>
      <w:r w:rsidRPr="00285A6D" w:rsidR="00DE4C28">
        <w:rPr>
          <w:rFonts w:ascii="Times New Roman" w:hAnsi="Times New Roman" w:eastAsia="Times New Roman"/>
          <w:sz w:val="24"/>
          <w:szCs w:val="24"/>
          <w:lang w:val="en-GB"/>
        </w:rPr>
        <w:t xml:space="preserve">ene </w:t>
      </w:r>
    </w:p>
    <w:p w:rsidRPr="008E429D" w:rsidR="00DE4C28" w:rsidP="00285A6D" w:rsidRDefault="00DE4C28" w14:paraId="4C600693" w14:textId="77777777">
      <w:pPr>
        <w:numPr>
          <w:ilvl w:val="1"/>
          <w:numId w:val="5"/>
        </w:numPr>
        <w:spacing w:line="360" w:lineRule="auto"/>
      </w:pPr>
      <w:r w:rsidRPr="008E429D">
        <w:t xml:space="preserve">The </w:t>
      </w:r>
      <w:r w:rsidR="00285A6D">
        <w:t xml:space="preserve">assessor </w:t>
      </w:r>
      <w:r w:rsidRPr="008E429D">
        <w:t>must ensure that the environment, whilst conducting the initial assessment is private and confidential.</w:t>
      </w:r>
    </w:p>
    <w:p w:rsidR="00F15247" w:rsidP="00A81658" w:rsidRDefault="00DE4C28" w14:paraId="6A583741" w14:textId="77777777">
      <w:pPr>
        <w:numPr>
          <w:ilvl w:val="1"/>
          <w:numId w:val="5"/>
        </w:numPr>
        <w:spacing w:line="360" w:lineRule="auto"/>
      </w:pPr>
      <w:r w:rsidRPr="008E429D">
        <w:t xml:space="preserve">The </w:t>
      </w:r>
      <w:r w:rsidR="00285A6D">
        <w:t xml:space="preserve">assessor </w:t>
      </w:r>
      <w:r w:rsidRPr="008E429D">
        <w:t>must ensure that the learner understands the reasons for the initial assessment, that it is confidential and that the more information they are able to offer the more we will be able to ensure that their learning needs are met.</w:t>
      </w:r>
    </w:p>
    <w:p w:rsidRPr="00A81658" w:rsidR="00A81658" w:rsidP="00A81658" w:rsidRDefault="00A81658" w14:paraId="23DE523C" w14:textId="77777777">
      <w:pPr>
        <w:spacing w:line="360" w:lineRule="auto"/>
        <w:ind w:left="1440"/>
      </w:pPr>
    </w:p>
    <w:p w:rsidRPr="00F15247" w:rsidR="00321C0E" w:rsidP="00F15247" w:rsidRDefault="00452402" w14:paraId="6738D058" w14:textId="77777777">
      <w:pPr>
        <w:pStyle w:val="ListParagraph"/>
        <w:numPr>
          <w:ilvl w:val="0"/>
          <w:numId w:val="9"/>
        </w:numPr>
        <w:spacing w:after="0" w:line="360" w:lineRule="auto"/>
        <w:rPr>
          <w:rFonts w:ascii="Times New Roman" w:hAnsi="Times New Roman" w:eastAsia="Times New Roman"/>
          <w:sz w:val="24"/>
          <w:szCs w:val="24"/>
          <w:lang w:val="en-GB"/>
        </w:rPr>
      </w:pPr>
      <w:r w:rsidRPr="00977F9F">
        <w:rPr>
          <w:rFonts w:ascii="Times New Roman" w:hAnsi="Times New Roman" w:eastAsia="Times New Roman"/>
          <w:sz w:val="24"/>
          <w:szCs w:val="24"/>
          <w:lang w:val="en-GB"/>
        </w:rPr>
        <w:t>The initial assessment</w:t>
      </w:r>
    </w:p>
    <w:p w:rsidRPr="008E429D" w:rsidR="00452402" w:rsidP="00452402" w:rsidRDefault="00452402" w14:paraId="13309710" w14:textId="77777777">
      <w:pPr>
        <w:numPr>
          <w:ilvl w:val="1"/>
          <w:numId w:val="6"/>
        </w:numPr>
        <w:spacing w:line="360" w:lineRule="auto"/>
      </w:pPr>
      <w:r w:rsidRPr="008E429D">
        <w:t xml:space="preserve">The assessments </w:t>
      </w:r>
      <w:r w:rsidR="00977F9F">
        <w:t xml:space="preserve">carried out by an assessor from the resource team </w:t>
      </w:r>
      <w:r w:rsidRPr="008E429D">
        <w:t>will include:</w:t>
      </w:r>
    </w:p>
    <w:p w:rsidR="00D2596A" w:rsidP="00321C0E" w:rsidRDefault="00452402" w14:paraId="1A862D65" w14:textId="77777777">
      <w:pPr>
        <w:numPr>
          <w:ilvl w:val="2"/>
          <w:numId w:val="6"/>
        </w:numPr>
        <w:spacing w:line="360" w:lineRule="auto"/>
      </w:pPr>
      <w:r w:rsidRPr="008E429D">
        <w:t>Basic Skills Assessment</w:t>
      </w:r>
      <w:r w:rsidR="00321C0E">
        <w:t xml:space="preserve"> </w:t>
      </w:r>
      <w:r w:rsidR="00321C0E">
        <w:rPr>
          <w:rFonts w:eastAsia="Calibri"/>
          <w:szCs w:val="22"/>
          <w:lang w:val="en-IE"/>
        </w:rPr>
        <w:t xml:space="preserve">that </w:t>
      </w:r>
      <w:r w:rsidRPr="00821A2F" w:rsidR="00821A2F">
        <w:t>consist</w:t>
      </w:r>
      <w:r w:rsidR="00321C0E">
        <w:t>s</w:t>
      </w:r>
      <w:r w:rsidRPr="00821A2F" w:rsidR="00821A2F">
        <w:t xml:space="preserve"> of a Wrat 4 assessment and an initial li</w:t>
      </w:r>
      <w:r w:rsidR="00D2596A">
        <w:t xml:space="preserve">teracy and numeracy assessment. </w:t>
      </w:r>
    </w:p>
    <w:p w:rsidR="00D2596A" w:rsidP="00D2596A" w:rsidRDefault="00D2596A" w14:paraId="12961E19" w14:textId="77777777">
      <w:pPr>
        <w:numPr>
          <w:ilvl w:val="3"/>
          <w:numId w:val="6"/>
        </w:numPr>
        <w:spacing w:line="360" w:lineRule="auto"/>
      </w:pPr>
      <w:r>
        <w:t xml:space="preserve">The Wrat4 will be carried out </w:t>
      </w:r>
      <w:r w:rsidR="00AF7A18">
        <w:t>immediately following the</w:t>
      </w:r>
      <w:r>
        <w:t xml:space="preserve"> induction interview</w:t>
      </w:r>
    </w:p>
    <w:p w:rsidRPr="00821A2F" w:rsidR="00821A2F" w:rsidP="00D2596A" w:rsidRDefault="00D2596A" w14:paraId="7D5A6FBC" w14:textId="77777777">
      <w:pPr>
        <w:numPr>
          <w:ilvl w:val="3"/>
          <w:numId w:val="6"/>
        </w:numPr>
        <w:spacing w:line="360" w:lineRule="auto"/>
      </w:pPr>
      <w:r>
        <w:t>The literacy and numeracy assessment may be carried out</w:t>
      </w:r>
      <w:r w:rsidR="00AF7526">
        <w:t xml:space="preserve"> at a later stage but must be completed</w:t>
      </w:r>
      <w:r>
        <w:t xml:space="preserve"> in the first week</w:t>
      </w:r>
      <w:r w:rsidR="00AF7526">
        <w:t xml:space="preserve"> after classes start. </w:t>
      </w:r>
    </w:p>
    <w:p w:rsidRPr="00A81658" w:rsidR="00F15247" w:rsidP="00A81658" w:rsidRDefault="00452402" w14:paraId="04EF6534" w14:textId="77777777">
      <w:pPr>
        <w:pStyle w:val="ListParagraph"/>
        <w:numPr>
          <w:ilvl w:val="2"/>
          <w:numId w:val="6"/>
        </w:numPr>
        <w:spacing w:line="360" w:lineRule="auto"/>
        <w:rPr>
          <w:rFonts w:ascii="Times New Roman" w:hAnsi="Times New Roman"/>
          <w:sz w:val="24"/>
          <w:szCs w:val="24"/>
        </w:rPr>
      </w:pPr>
      <w:r w:rsidRPr="008E429D">
        <w:rPr>
          <w:rFonts w:ascii="Times New Roman" w:hAnsi="Times New Roman"/>
          <w:sz w:val="24"/>
          <w:szCs w:val="24"/>
        </w:rPr>
        <w:t>Preferred learning styles assessment</w:t>
      </w:r>
      <w:r w:rsidR="00321C0E">
        <w:rPr>
          <w:rFonts w:ascii="Times New Roman" w:hAnsi="Times New Roman"/>
          <w:sz w:val="24"/>
          <w:szCs w:val="24"/>
        </w:rPr>
        <w:t xml:space="preserve"> that</w:t>
      </w:r>
      <w:r w:rsidRPr="00321C0E" w:rsidR="00821A2F">
        <w:rPr>
          <w:rFonts w:ascii="Times New Roman" w:hAnsi="Times New Roman"/>
          <w:sz w:val="24"/>
        </w:rPr>
        <w:t xml:space="preserve"> consist</w:t>
      </w:r>
      <w:r w:rsidR="00321C0E">
        <w:rPr>
          <w:rFonts w:ascii="Times New Roman" w:hAnsi="Times New Roman"/>
          <w:sz w:val="24"/>
        </w:rPr>
        <w:t>s</w:t>
      </w:r>
      <w:r w:rsidRPr="00321C0E" w:rsidR="00821A2F">
        <w:rPr>
          <w:rFonts w:ascii="Times New Roman" w:hAnsi="Times New Roman"/>
          <w:sz w:val="24"/>
        </w:rPr>
        <w:t xml:space="preserve"> of </w:t>
      </w:r>
      <w:r w:rsidR="00321C0E">
        <w:rPr>
          <w:rFonts w:ascii="Times New Roman" w:hAnsi="Times New Roman"/>
          <w:sz w:val="24"/>
        </w:rPr>
        <w:t xml:space="preserve">a </w:t>
      </w:r>
      <w:r w:rsidRPr="00321C0E" w:rsidR="00821A2F">
        <w:rPr>
          <w:rFonts w:ascii="Times New Roman" w:hAnsi="Times New Roman"/>
          <w:sz w:val="24"/>
        </w:rPr>
        <w:t>learning style questionnaire designed by the SESS (Special Education Support Services)</w:t>
      </w:r>
    </w:p>
    <w:p w:rsidRPr="00A81658" w:rsidR="00A81658" w:rsidP="00A81658" w:rsidRDefault="00A81658" w14:paraId="52E56223" w14:textId="77777777">
      <w:pPr>
        <w:pStyle w:val="ListParagraph"/>
        <w:spacing w:line="360" w:lineRule="auto"/>
        <w:ind w:left="2160"/>
        <w:rPr>
          <w:rFonts w:ascii="Times New Roman" w:hAnsi="Times New Roman"/>
          <w:sz w:val="24"/>
          <w:szCs w:val="24"/>
        </w:rPr>
      </w:pPr>
    </w:p>
    <w:p w:rsidRPr="00977F9F" w:rsidR="00452402" w:rsidP="00977F9F" w:rsidRDefault="00452402" w14:paraId="3E38C571" w14:textId="77777777">
      <w:pPr>
        <w:pStyle w:val="ListParagraph"/>
        <w:numPr>
          <w:ilvl w:val="0"/>
          <w:numId w:val="9"/>
        </w:numPr>
        <w:spacing w:after="0" w:line="360" w:lineRule="auto"/>
        <w:rPr>
          <w:rFonts w:ascii="Times New Roman" w:hAnsi="Times New Roman" w:eastAsia="Times New Roman"/>
          <w:sz w:val="24"/>
          <w:szCs w:val="24"/>
          <w:lang w:val="en-GB"/>
        </w:rPr>
      </w:pPr>
      <w:r w:rsidRPr="00977F9F">
        <w:rPr>
          <w:rFonts w:ascii="Times New Roman" w:hAnsi="Times New Roman" w:eastAsia="Times New Roman"/>
          <w:sz w:val="24"/>
          <w:szCs w:val="24"/>
          <w:lang w:val="en-GB"/>
        </w:rPr>
        <w:t>Completing the Initial Assessment</w:t>
      </w:r>
    </w:p>
    <w:p w:rsidRPr="008E429D" w:rsidR="00452402" w:rsidP="00373A74" w:rsidRDefault="00977F9F" w14:paraId="34043414" w14:textId="77777777">
      <w:pPr>
        <w:spacing w:line="360" w:lineRule="auto"/>
        <w:ind w:left="1440" w:hanging="720"/>
      </w:pPr>
      <w:r>
        <w:t>3.1</w:t>
      </w:r>
      <w:r>
        <w:tab/>
      </w:r>
      <w:r w:rsidRPr="008E429D" w:rsidR="00452402">
        <w:t xml:space="preserve">The </w:t>
      </w:r>
      <w:r w:rsidR="00724584">
        <w:t>assessor</w:t>
      </w:r>
      <w:r w:rsidRPr="008E429D" w:rsidR="00452402">
        <w:t xml:space="preserve"> must ensure that the learner agree</w:t>
      </w:r>
      <w:r w:rsidR="00373A74">
        <w:t xml:space="preserve">s with everything that has been </w:t>
      </w:r>
      <w:r w:rsidRPr="008E429D" w:rsidR="00452402">
        <w:t>discussed and decided.</w:t>
      </w:r>
    </w:p>
    <w:p w:rsidRPr="008E429D" w:rsidR="00452402" w:rsidP="00977F9F" w:rsidRDefault="00977F9F" w14:paraId="37748B12" w14:textId="77777777">
      <w:pPr>
        <w:spacing w:line="360" w:lineRule="auto"/>
        <w:ind w:left="720"/>
      </w:pPr>
      <w:r>
        <w:t>3.2</w:t>
      </w:r>
      <w:r>
        <w:tab/>
      </w:r>
      <w:r w:rsidRPr="008E429D" w:rsidR="00452402">
        <w:t xml:space="preserve">Further screening may take place if deemed necessary. </w:t>
      </w:r>
    </w:p>
    <w:p w:rsidR="00E42257" w:rsidP="00977F9F" w:rsidRDefault="00E42257" w14:paraId="341865DA" w14:textId="77777777">
      <w:pPr>
        <w:pStyle w:val="ListParagraph"/>
        <w:numPr>
          <w:ilvl w:val="0"/>
          <w:numId w:val="8"/>
        </w:numPr>
        <w:spacing w:line="360" w:lineRule="auto"/>
        <w:ind w:left="2410" w:hanging="283"/>
        <w:rPr>
          <w:rFonts w:ascii="Times New Roman" w:hAnsi="Times New Roman"/>
          <w:sz w:val="24"/>
        </w:rPr>
      </w:pPr>
      <w:r>
        <w:rPr>
          <w:rFonts w:ascii="Times New Roman" w:hAnsi="Times New Roman"/>
          <w:sz w:val="24"/>
        </w:rPr>
        <w:t xml:space="preserve">This will consist of assessments taken from the ‘Assessing Adult Literacy and Numeracy Toolkit’ which is in line with SOLAS Guidelines for </w:t>
      </w:r>
      <w:r w:rsidR="00247C20">
        <w:rPr>
          <w:rFonts w:ascii="Times New Roman" w:hAnsi="Times New Roman"/>
          <w:sz w:val="24"/>
        </w:rPr>
        <w:t xml:space="preserve">Initial and Ongoing Assessment of Adult and Literacy and Numeracy at </w:t>
      </w:r>
      <w:r>
        <w:rPr>
          <w:rFonts w:ascii="Times New Roman" w:hAnsi="Times New Roman"/>
          <w:sz w:val="24"/>
        </w:rPr>
        <w:t xml:space="preserve">NFQ </w:t>
      </w:r>
      <w:r w:rsidR="00247C20">
        <w:rPr>
          <w:rFonts w:ascii="Times New Roman" w:hAnsi="Times New Roman"/>
          <w:sz w:val="24"/>
        </w:rPr>
        <w:t xml:space="preserve">Levels 1 – 3. </w:t>
      </w:r>
    </w:p>
    <w:p w:rsidRPr="00247C20" w:rsidR="00247C20" w:rsidP="00247C20" w:rsidRDefault="00247C20" w14:paraId="391B73A3" w14:textId="77777777">
      <w:pPr>
        <w:pStyle w:val="ListParagraph"/>
        <w:numPr>
          <w:ilvl w:val="0"/>
          <w:numId w:val="8"/>
        </w:numPr>
        <w:spacing w:line="360" w:lineRule="auto"/>
        <w:ind w:left="2410" w:hanging="283"/>
        <w:rPr>
          <w:rFonts w:ascii="Times New Roman" w:hAnsi="Times New Roman"/>
          <w:sz w:val="24"/>
        </w:rPr>
      </w:pPr>
      <w:r w:rsidRPr="00977F9F">
        <w:rPr>
          <w:rFonts w:ascii="Times New Roman" w:hAnsi="Times New Roman"/>
          <w:sz w:val="24"/>
        </w:rPr>
        <w:t>This will only occur in the case where</w:t>
      </w:r>
      <w:r>
        <w:rPr>
          <w:rFonts w:ascii="Times New Roman" w:hAnsi="Times New Roman"/>
          <w:sz w:val="24"/>
        </w:rPr>
        <w:t>: suitable, extra support can be provided and where t</w:t>
      </w:r>
      <w:r w:rsidRPr="00977F9F">
        <w:rPr>
          <w:rFonts w:ascii="Times New Roman" w:hAnsi="Times New Roman"/>
          <w:sz w:val="24"/>
        </w:rPr>
        <w:t>he learners needs can</w:t>
      </w:r>
      <w:r>
        <w:rPr>
          <w:rFonts w:ascii="Times New Roman" w:hAnsi="Times New Roman"/>
          <w:sz w:val="24"/>
        </w:rPr>
        <w:t xml:space="preserve"> be met</w:t>
      </w:r>
      <w:r w:rsidR="00AF7A18">
        <w:rPr>
          <w:rFonts w:ascii="Times New Roman" w:hAnsi="Times New Roman"/>
          <w:sz w:val="24"/>
        </w:rPr>
        <w:t>,</w:t>
      </w:r>
      <w:r>
        <w:rPr>
          <w:rFonts w:ascii="Times New Roman" w:hAnsi="Times New Roman"/>
          <w:sz w:val="24"/>
        </w:rPr>
        <w:t xml:space="preserve"> </w:t>
      </w:r>
      <w:r w:rsidR="00AF7A18">
        <w:rPr>
          <w:rFonts w:ascii="Times New Roman" w:hAnsi="Times New Roman"/>
          <w:sz w:val="24"/>
        </w:rPr>
        <w:t>subject to</w:t>
      </w:r>
      <w:r>
        <w:rPr>
          <w:rFonts w:ascii="Times New Roman" w:hAnsi="Times New Roman"/>
          <w:sz w:val="24"/>
        </w:rPr>
        <w:t xml:space="preserve"> </w:t>
      </w:r>
      <w:r w:rsidRPr="00977F9F">
        <w:rPr>
          <w:rFonts w:ascii="Times New Roman" w:hAnsi="Times New Roman"/>
          <w:sz w:val="24"/>
        </w:rPr>
        <w:t>the resources available</w:t>
      </w:r>
      <w:r w:rsidR="00AF7A18">
        <w:rPr>
          <w:rFonts w:ascii="Times New Roman" w:hAnsi="Times New Roman"/>
          <w:sz w:val="24"/>
        </w:rPr>
        <w:t>*</w:t>
      </w:r>
      <w:r w:rsidRPr="00977F9F">
        <w:rPr>
          <w:rFonts w:ascii="Times New Roman" w:hAnsi="Times New Roman"/>
          <w:sz w:val="24"/>
        </w:rPr>
        <w:t xml:space="preserve">. </w:t>
      </w:r>
    </w:p>
    <w:p w:rsidRPr="00977F9F" w:rsidR="00821A2F" w:rsidP="00977F9F" w:rsidRDefault="00977F9F" w14:paraId="2DA9FB46" w14:textId="77777777">
      <w:pPr>
        <w:spacing w:line="360" w:lineRule="auto"/>
        <w:ind w:left="720"/>
      </w:pPr>
      <w:r>
        <w:lastRenderedPageBreak/>
        <w:t xml:space="preserve">*Note: </w:t>
      </w:r>
      <w:r w:rsidR="00821A2F">
        <w:t>C</w:t>
      </w:r>
      <w:r w:rsidR="00F93B27">
        <w:t>é</w:t>
      </w:r>
      <w:r w:rsidR="00821A2F">
        <w:t>im Eile reserves the right to withdraw at any</w:t>
      </w:r>
      <w:r w:rsidR="00AF7A18">
        <w:t xml:space="preserve"> stage, the offer of a place i</w:t>
      </w:r>
      <w:r>
        <w:t xml:space="preserve">n </w:t>
      </w:r>
      <w:r w:rsidR="00821A2F">
        <w:t>the event of it being unable to meet the educational, psychological or physical needs of the learner.</w:t>
      </w:r>
    </w:p>
    <w:p w:rsidR="21A83B28" w:rsidP="21A83B28" w:rsidRDefault="21A83B28" w14:paraId="16F45F00" w14:textId="73927F07">
      <w:pPr>
        <w:spacing w:line="360" w:lineRule="auto"/>
        <w:ind w:left="720"/>
      </w:pPr>
    </w:p>
    <w:p w:rsidR="61C03EE1" w:rsidP="21A83B28" w:rsidRDefault="61C03EE1" w14:paraId="023AD256" w14:textId="2233493C">
      <w:pPr>
        <w:spacing w:line="360" w:lineRule="auto"/>
      </w:pPr>
      <w:r w:rsidRPr="21A83B28">
        <w:t xml:space="preserve"> 4</w:t>
      </w:r>
      <w:r>
        <w:tab/>
      </w:r>
      <w:r w:rsidRPr="21A83B28">
        <w:t xml:space="preserve">Subject to results of the initial assessments, learners identified and/or whom have </w:t>
      </w:r>
      <w:r>
        <w:tab/>
      </w:r>
    </w:p>
    <w:p w:rsidR="417728A7" w:rsidP="21A83B28" w:rsidRDefault="417728A7" w14:paraId="070AB632" w14:textId="64807395">
      <w:pPr>
        <w:spacing w:line="360" w:lineRule="auto"/>
        <w:ind w:firstLine="720"/>
      </w:pPr>
      <w:r w:rsidRPr="21A83B28">
        <w:t>b</w:t>
      </w:r>
      <w:r w:rsidRPr="21A83B28" w:rsidR="61C03EE1">
        <w:t xml:space="preserve">een </w:t>
      </w:r>
      <w:r w:rsidRPr="21A83B28" w:rsidR="17642BFC">
        <w:t>in receipt of reasonable accommodations previously</w:t>
      </w:r>
      <w:r w:rsidRPr="21A83B28" w:rsidR="4C24950D">
        <w:t xml:space="preserve"> will undergo further </w:t>
      </w:r>
    </w:p>
    <w:p w:rsidR="4C24950D" w:rsidP="21A83B28" w:rsidRDefault="4C24950D" w14:paraId="4A760123" w14:textId="53163824">
      <w:pPr>
        <w:spacing w:line="360" w:lineRule="auto"/>
        <w:ind w:firstLine="720"/>
      </w:pPr>
      <w:r w:rsidRPr="21A83B28">
        <w:t>assessments</w:t>
      </w:r>
      <w:r w:rsidRPr="21A83B28" w:rsidR="17642BFC">
        <w:t xml:space="preserve"> </w:t>
      </w:r>
      <w:r w:rsidRPr="21A83B28" w:rsidR="466C39EC">
        <w:t>to facilitate the RACE application process.</w:t>
      </w:r>
    </w:p>
    <w:p w:rsidRPr="00A81658" w:rsidR="00F15247" w:rsidP="00A81658" w:rsidRDefault="00F15247" w14:paraId="07547A01" w14:textId="77777777">
      <w:pPr>
        <w:spacing w:line="360" w:lineRule="auto"/>
      </w:pPr>
    </w:p>
    <w:p w:rsidRPr="008E429D" w:rsidR="00306D22" w:rsidP="0042575A" w:rsidRDefault="00F764E1" w14:paraId="45342191" w14:textId="77777777">
      <w:pPr>
        <w:pStyle w:val="Heading1"/>
      </w:pPr>
      <w:bookmarkStart w:name="_Toc137801527" w:id="10"/>
      <w:r w:rsidRPr="008E429D">
        <w:t>Review</w:t>
      </w:r>
      <w:bookmarkEnd w:id="10"/>
      <w:r w:rsidRPr="008E429D">
        <w:t xml:space="preserve">   </w:t>
      </w:r>
    </w:p>
    <w:p w:rsidRPr="008E429D" w:rsidR="006C561E" w:rsidP="006C561E" w:rsidRDefault="006C561E" w14:paraId="5043CB0F" w14:textId="77777777">
      <w:pPr>
        <w:spacing w:line="360" w:lineRule="auto"/>
        <w:jc w:val="both"/>
      </w:pPr>
    </w:p>
    <w:p w:rsidRPr="008E429D" w:rsidR="00F764E1" w:rsidP="006C561E" w:rsidRDefault="006C561E" w14:paraId="464310B6" w14:textId="77777777">
      <w:pPr>
        <w:spacing w:line="360" w:lineRule="auto"/>
        <w:jc w:val="both"/>
      </w:pPr>
      <w:r w:rsidRPr="008E429D">
        <w:t xml:space="preserve">All learners will be given an opportunity to evaluate the induction programme upon its completion. </w:t>
      </w:r>
      <w:r w:rsidRPr="008E429D" w:rsidR="00BE1E85">
        <w:t xml:space="preserve">Throughout the academic year </w:t>
      </w:r>
      <w:r w:rsidRPr="008E429D" w:rsidR="001A4D27">
        <w:t>learners</w:t>
      </w:r>
      <w:r w:rsidRPr="008E429D" w:rsidR="003A4ECD">
        <w:t>’</w:t>
      </w:r>
      <w:r w:rsidRPr="008E429D" w:rsidR="00BE1E85">
        <w:t xml:space="preserve"> att</w:t>
      </w:r>
      <w:r w:rsidR="00AF7A18">
        <w:t>endance will be recorded. (See Attendance P</w:t>
      </w:r>
      <w:r w:rsidRPr="008E429D" w:rsidR="00BE1E85">
        <w:t>olicy). Students will meet with the Advocate and Counsellor (see Guidance and Advocacy Policy).</w:t>
      </w:r>
      <w:r w:rsidRPr="008E429D" w:rsidR="00A35F35">
        <w:t xml:space="preserve">  </w:t>
      </w:r>
      <w:r w:rsidRPr="008E429D" w:rsidR="00A35F35">
        <w:rPr>
          <w:color w:val="000000"/>
          <w:shd w:val="clear" w:color="auto" w:fill="FFFFFF"/>
        </w:rPr>
        <w:t>Progress during the programme will be tracked by</w:t>
      </w:r>
      <w:r w:rsidR="00AF7A18">
        <w:rPr>
          <w:color w:val="000000"/>
          <w:shd w:val="clear" w:color="auto" w:fill="FFFFFF"/>
        </w:rPr>
        <w:t xml:space="preserve"> the</w:t>
      </w:r>
      <w:r w:rsidRPr="008E429D" w:rsidR="00A35F35">
        <w:rPr>
          <w:color w:val="000000"/>
          <w:shd w:val="clear" w:color="auto" w:fill="FFFFFF"/>
        </w:rPr>
        <w:t xml:space="preserve"> </w:t>
      </w:r>
      <w:r w:rsidR="00AF7A18">
        <w:rPr>
          <w:color w:val="000000"/>
          <w:shd w:val="clear" w:color="auto" w:fill="FFFFFF"/>
        </w:rPr>
        <w:t>learner</w:t>
      </w:r>
      <w:r w:rsidRPr="008E429D" w:rsidR="00A81658">
        <w:rPr>
          <w:color w:val="000000"/>
          <w:shd w:val="clear" w:color="auto" w:fill="FFFFFF"/>
        </w:rPr>
        <w:t>s</w:t>
      </w:r>
      <w:r w:rsidR="00AF7A18">
        <w:rPr>
          <w:color w:val="000000"/>
          <w:shd w:val="clear" w:color="auto" w:fill="FFFFFF"/>
        </w:rPr>
        <w:t>’</w:t>
      </w:r>
      <w:r w:rsidRPr="008E429D" w:rsidR="00A35F35">
        <w:rPr>
          <w:color w:val="000000"/>
          <w:shd w:val="clear" w:color="auto" w:fill="FFFFFF"/>
        </w:rPr>
        <w:t xml:space="preserve"> eva</w:t>
      </w:r>
      <w:r w:rsidR="00A81658">
        <w:rPr>
          <w:color w:val="000000"/>
          <w:shd w:val="clear" w:color="auto" w:fill="FFFFFF"/>
        </w:rPr>
        <w:t xml:space="preserve">luations of their experiences. </w:t>
      </w:r>
      <w:r w:rsidRPr="008E429D" w:rsidR="00A35F35">
        <w:rPr>
          <w:color w:val="000000"/>
          <w:shd w:val="clear" w:color="auto" w:fill="FFFFFF"/>
        </w:rPr>
        <w:t xml:space="preserve">This will be achieved by </w:t>
      </w:r>
      <w:r w:rsidRPr="008E429D" w:rsidR="00A35F35">
        <w:t>the c</w:t>
      </w:r>
      <w:r w:rsidRPr="008E429D" w:rsidR="00BE1E85">
        <w:t>entre management meet</w:t>
      </w:r>
      <w:r w:rsidRPr="008E429D" w:rsidR="00DD73C6">
        <w:t>ing</w:t>
      </w:r>
      <w:r w:rsidRPr="008E429D" w:rsidR="00BE1E85">
        <w:t xml:space="preserve"> with</w:t>
      </w:r>
      <w:r w:rsidRPr="008E429D" w:rsidR="00A35F35">
        <w:t xml:space="preserve"> all</w:t>
      </w:r>
      <w:r w:rsidRPr="008E429D" w:rsidR="00BE1E85">
        <w:t xml:space="preserve"> learners to discuss their academic performance and attendance. </w:t>
      </w:r>
    </w:p>
    <w:p w:rsidRPr="008E429D" w:rsidR="00281634" w:rsidP="006C561E" w:rsidRDefault="00281634" w14:paraId="07459315" w14:textId="77777777">
      <w:pPr>
        <w:spacing w:line="360" w:lineRule="auto"/>
        <w:jc w:val="both"/>
      </w:pPr>
    </w:p>
    <w:p w:rsidRPr="00661059" w:rsidR="004D7D19" w:rsidP="0042575A" w:rsidRDefault="00661059" w14:paraId="5AF7F970" w14:textId="77777777">
      <w:pPr>
        <w:pStyle w:val="Heading1"/>
        <w:rPr>
          <w:lang w:eastAsia="en-GB"/>
        </w:rPr>
      </w:pPr>
      <w:bookmarkStart w:name="_Toc137801528" w:id="11"/>
      <w:r>
        <w:rPr>
          <w:lang w:eastAsia="en-GB"/>
        </w:rPr>
        <w:t xml:space="preserve">Policy </w:t>
      </w:r>
      <w:r w:rsidRPr="00661059" w:rsidR="004D7D19">
        <w:rPr>
          <w:lang w:eastAsia="en-GB"/>
        </w:rPr>
        <w:t>Review</w:t>
      </w:r>
      <w:bookmarkEnd w:id="11"/>
    </w:p>
    <w:p w:rsidRPr="008E429D" w:rsidR="00CE7D71" w:rsidP="006C561E" w:rsidRDefault="00CE7D71" w14:paraId="6537F28F" w14:textId="77777777">
      <w:pPr>
        <w:jc w:val="both"/>
        <w:rPr>
          <w:b/>
          <w:color w:val="000000"/>
          <w:u w:val="single"/>
          <w:lang w:eastAsia="en-GB"/>
        </w:rPr>
      </w:pPr>
    </w:p>
    <w:p w:rsidR="00373A74" w:rsidP="006C561E" w:rsidRDefault="004D7D19" w14:paraId="35795D87" w14:textId="77777777">
      <w:pPr>
        <w:jc w:val="both"/>
        <w:rPr>
          <w:color w:val="000000"/>
          <w:lang w:eastAsia="en-GB"/>
        </w:rPr>
      </w:pPr>
      <w:r w:rsidRPr="008E429D">
        <w:rPr>
          <w:color w:val="000000"/>
          <w:lang w:eastAsia="en-GB"/>
        </w:rPr>
        <w:t xml:space="preserve">This policy will be reviewed by the Board of Management once in every </w:t>
      </w:r>
      <w:r w:rsidR="00373A74">
        <w:rPr>
          <w:color w:val="000000"/>
          <w:lang w:eastAsia="en-GB"/>
        </w:rPr>
        <w:t>college</w:t>
      </w:r>
      <w:r w:rsidRPr="008E429D">
        <w:rPr>
          <w:color w:val="000000"/>
          <w:lang w:eastAsia="en-GB"/>
        </w:rPr>
        <w:t xml:space="preserve"> year.</w:t>
      </w:r>
    </w:p>
    <w:p w:rsidRPr="008E429D" w:rsidR="004D7D19" w:rsidP="006C561E" w:rsidRDefault="004D7D19" w14:paraId="0A6959E7" w14:textId="77777777">
      <w:pPr>
        <w:jc w:val="both"/>
        <w:rPr>
          <w:color w:val="000000"/>
          <w:lang w:eastAsia="en-GB"/>
        </w:rPr>
      </w:pPr>
      <w:r w:rsidRPr="008E429D">
        <w:rPr>
          <w:color w:val="000000"/>
          <w:lang w:eastAsia="en-GB"/>
        </w:rPr>
        <w:t xml:space="preserve"> </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428"/>
        <w:gridCol w:w="4428"/>
      </w:tblGrid>
      <w:tr w:rsidRPr="008E429D" w:rsidR="004D7D19" w:rsidTr="007A3800" w14:paraId="1662B57E" w14:textId="77777777">
        <w:trPr>
          <w:trHeight w:val="284"/>
        </w:trPr>
        <w:tc>
          <w:tcPr>
            <w:tcW w:w="4428" w:type="dxa"/>
          </w:tcPr>
          <w:p w:rsidRPr="008E429D" w:rsidR="004D7D19" w:rsidP="006C561E" w:rsidRDefault="004D7D19" w14:paraId="19958048" w14:textId="77777777">
            <w:pPr>
              <w:jc w:val="both"/>
            </w:pPr>
            <w:r w:rsidRPr="008E429D">
              <w:t>Submitted to Staff:</w:t>
            </w:r>
          </w:p>
        </w:tc>
        <w:tc>
          <w:tcPr>
            <w:tcW w:w="4428" w:type="dxa"/>
          </w:tcPr>
          <w:p w:rsidRPr="008E429D" w:rsidR="004D7D19" w:rsidP="006C561E" w:rsidRDefault="004D7D19" w14:paraId="6DFB9E20" w14:textId="77777777">
            <w:pPr>
              <w:jc w:val="both"/>
            </w:pPr>
          </w:p>
        </w:tc>
      </w:tr>
      <w:tr w:rsidRPr="008E429D" w:rsidR="004D7D19" w:rsidTr="007A3800" w14:paraId="16EF6699" w14:textId="77777777">
        <w:trPr>
          <w:trHeight w:val="284"/>
        </w:trPr>
        <w:tc>
          <w:tcPr>
            <w:tcW w:w="4428" w:type="dxa"/>
          </w:tcPr>
          <w:p w:rsidRPr="008E429D" w:rsidR="004D7D19" w:rsidP="006C561E" w:rsidRDefault="004D7D19" w14:paraId="242991D7" w14:textId="77777777">
            <w:pPr>
              <w:jc w:val="both"/>
            </w:pPr>
            <w:r w:rsidRPr="008E429D">
              <w:t>Submitted to Board of Management:</w:t>
            </w:r>
          </w:p>
        </w:tc>
        <w:tc>
          <w:tcPr>
            <w:tcW w:w="4428" w:type="dxa"/>
          </w:tcPr>
          <w:p w:rsidRPr="008E429D" w:rsidR="004D7D19" w:rsidP="006C561E" w:rsidRDefault="004D7D19" w14:paraId="70DF9E56" w14:textId="77777777">
            <w:pPr>
              <w:jc w:val="both"/>
            </w:pPr>
          </w:p>
        </w:tc>
      </w:tr>
      <w:tr w:rsidRPr="008E429D" w:rsidR="004D7D19" w:rsidTr="007A3800" w14:paraId="64E49AE5" w14:textId="77777777">
        <w:trPr>
          <w:trHeight w:val="284"/>
        </w:trPr>
        <w:tc>
          <w:tcPr>
            <w:tcW w:w="4428" w:type="dxa"/>
          </w:tcPr>
          <w:p w:rsidRPr="008E429D" w:rsidR="004D7D19" w:rsidP="006C561E" w:rsidRDefault="004D7D19" w14:paraId="0A10D413" w14:textId="77777777">
            <w:pPr>
              <w:jc w:val="both"/>
            </w:pPr>
            <w:r w:rsidRPr="008E429D">
              <w:t>Submitted to ETB Board:</w:t>
            </w:r>
          </w:p>
        </w:tc>
        <w:tc>
          <w:tcPr>
            <w:tcW w:w="4428" w:type="dxa"/>
          </w:tcPr>
          <w:p w:rsidRPr="008E429D" w:rsidR="004D7D19" w:rsidP="006C561E" w:rsidRDefault="004D7D19" w14:paraId="44E871BC" w14:textId="77777777">
            <w:pPr>
              <w:jc w:val="both"/>
            </w:pPr>
          </w:p>
        </w:tc>
      </w:tr>
    </w:tbl>
    <w:p w:rsidRPr="008E429D" w:rsidR="004D7D19" w:rsidP="006C561E" w:rsidRDefault="004D7D19" w14:paraId="144A5D23" w14:textId="77777777">
      <w:pPr>
        <w:jc w:val="both"/>
        <w:rPr>
          <w:b/>
          <w:lang w:val="en-IE"/>
        </w:rPr>
      </w:pPr>
    </w:p>
    <w:p w:rsidRPr="008E429D" w:rsidR="00281634" w:rsidP="006C561E" w:rsidRDefault="00281634" w14:paraId="738610EB" w14:textId="77777777">
      <w:pPr>
        <w:spacing w:line="360" w:lineRule="auto"/>
        <w:jc w:val="both"/>
      </w:pPr>
    </w:p>
    <w:sectPr w:rsidRPr="008E429D" w:rsidR="00281634" w:rsidSect="00905085">
      <w:headerReference w:type="even" r:id="rId17"/>
      <w:headerReference w:type="default" r:id="rId18"/>
      <w:footerReference w:type="even" r:id="rId19"/>
      <w:footerReference w:type="default" r:id="rId20"/>
      <w:headerReference w:type="first" r:id="rId21"/>
      <w:footerReference w:type="first" r:id="rId22"/>
      <w:pgSz w:w="11906" w:h="16838" w:orient="portrait"/>
      <w:pgMar w:top="1134" w:right="1440" w:bottom="1440" w:left="1440" w:header="709" w:footer="709" w:gutter="0"/>
      <w:pgBorders w:offsetFrom="page">
        <w:top w:val="single" w:color="auto" w:sz="4" w:space="24"/>
        <w:left w:val="single" w:color="auto" w:sz="4" w:space="24"/>
        <w:bottom w:val="single" w:color="auto" w:sz="4" w:space="24"/>
        <w:right w:val="single" w:color="auto" w:sz="4"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5D36" w:rsidP="00C87F4E" w:rsidRDefault="006D5D36" w14:paraId="4161F084" w14:textId="77777777">
      <w:r>
        <w:separator/>
      </w:r>
    </w:p>
  </w:endnote>
  <w:endnote w:type="continuationSeparator" w:id="0">
    <w:p w:rsidR="006D5D36" w:rsidP="00C87F4E" w:rsidRDefault="006D5D36" w14:paraId="0299839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E3" w:rsidRDefault="008934E3" w14:paraId="00DA93B3" w14:textId="7777777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id w:val="1700434173"/>
      <w:docPartObj>
        <w:docPartGallery w:val="Page Numbers (Bottom of Page)"/>
        <w:docPartUnique/>
      </w:docPartObj>
    </w:sdtPr>
    <w:sdtContent>
      <w:sdt>
        <w:sdtPr>
          <w:id w:val="-1705238520"/>
          <w:docPartObj>
            <w:docPartGallery w:val="Page Numbers (Top of Page)"/>
            <w:docPartUnique/>
          </w:docPartObj>
        </w:sdtPr>
        <w:sdtContent>
          <w:p w:rsidRPr="00D774C1" w:rsidR="00905085" w:rsidP="00905085" w:rsidRDefault="00905085" w14:paraId="47D7FF71" w14:textId="489A6AE4">
            <w:r>
              <w:t xml:space="preserve">Page </w:t>
            </w:r>
            <w:r>
              <w:rPr>
                <w:b/>
                <w:bCs/>
              </w:rPr>
              <w:fldChar w:fldCharType="begin"/>
            </w:r>
            <w:r>
              <w:rPr>
                <w:b/>
                <w:bCs/>
              </w:rPr>
              <w:instrText xml:space="preserve"> PAGE </w:instrText>
            </w:r>
            <w:r>
              <w:rPr>
                <w:b/>
                <w:bCs/>
              </w:rPr>
              <w:fldChar w:fldCharType="separate"/>
            </w:r>
            <w:r w:rsidR="0042575A">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42575A">
              <w:rPr>
                <w:b/>
                <w:bCs/>
                <w:noProof/>
              </w:rPr>
              <w:t>8</w:t>
            </w:r>
            <w:r>
              <w:rPr>
                <w:b/>
                <w:bCs/>
              </w:rPr>
              <w:fldChar w:fldCharType="end"/>
            </w:r>
            <w:r>
              <w:rPr>
                <w:b/>
                <w:bCs/>
              </w:rPr>
              <w:t xml:space="preserve"> </w:t>
            </w:r>
          </w:p>
          <w:p w:rsidRPr="00D774C1" w:rsidR="00905085" w:rsidP="00905085" w:rsidRDefault="00905085" w14:paraId="446F5F14" w14:textId="77777777">
            <w:pPr>
              <w:ind w:hanging="450"/>
              <w:jc w:val="center"/>
            </w:pPr>
            <w:r w:rsidRPr="00D774C1">
              <w:rPr>
                <w:noProof/>
                <w:lang w:val="en-IE" w:eastAsia="en-IE"/>
              </w:rPr>
              <w:drawing>
                <wp:inline distT="0" distB="0" distL="0" distR="0" wp14:anchorId="7F9F519C" wp14:editId="1E0ADB97">
                  <wp:extent cx="787882" cy="428411"/>
                  <wp:effectExtent l="0" t="0" r="0" b="0"/>
                  <wp:docPr id="4" name="Picture 4" descr="F:\Letters-references-leave-bank-logos\Jan 2019 logos\et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tters-references-leave-bank-logos\Jan 2019 logos\etb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4789" cy="437604"/>
                          </a:xfrm>
                          <a:prstGeom prst="rect">
                            <a:avLst/>
                          </a:prstGeom>
                          <a:noFill/>
                          <a:ln>
                            <a:noFill/>
                          </a:ln>
                        </pic:spPr>
                      </pic:pic>
                    </a:graphicData>
                  </a:graphic>
                </wp:inline>
              </w:drawing>
            </w:r>
            <w:r>
              <w:rPr>
                <w:noProof/>
                <w:lang w:val="en-IE" w:eastAsia="en-IE"/>
              </w:rPr>
              <w:drawing>
                <wp:inline distT="0" distB="0" distL="0" distR="0" wp14:anchorId="2196E488" wp14:editId="34CA037C">
                  <wp:extent cx="1569307" cy="466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06893" cy="477903"/>
                          </a:xfrm>
                          <a:prstGeom prst="rect">
                            <a:avLst/>
                          </a:prstGeom>
                        </pic:spPr>
                      </pic:pic>
                    </a:graphicData>
                  </a:graphic>
                </wp:inline>
              </w:drawing>
            </w:r>
            <w:r w:rsidRPr="00D774C1">
              <w:rPr>
                <w:noProof/>
                <w:lang w:val="en-IE" w:eastAsia="en-IE"/>
              </w:rPr>
              <w:drawing>
                <wp:inline distT="0" distB="0" distL="0" distR="0" wp14:anchorId="44F469DD" wp14:editId="6F8E1781">
                  <wp:extent cx="1314476" cy="4927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23856" cy="496276"/>
                          </a:xfrm>
                          <a:prstGeom prst="rect">
                            <a:avLst/>
                          </a:prstGeom>
                        </pic:spPr>
                      </pic:pic>
                    </a:graphicData>
                  </a:graphic>
                </wp:inline>
              </w:drawing>
            </w:r>
            <w:r w:rsidRPr="00D774C1">
              <w:rPr>
                <w:noProof/>
                <w:lang w:val="en-IE" w:eastAsia="en-IE"/>
              </w:rPr>
              <w:drawing>
                <wp:inline distT="0" distB="0" distL="0" distR="0" wp14:anchorId="39288FFF" wp14:editId="64290546">
                  <wp:extent cx="653608" cy="389255"/>
                  <wp:effectExtent l="0" t="0" r="0" b="0"/>
                  <wp:docPr id="9" name="Picture 9" descr="F:\Letters-references-leave-bank-logos\Jan 2019 logos\SOLAS High Res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tters-references-leave-bank-logos\Jan 2019 logos\SOLAS High Res jpeg.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4799" cy="395920"/>
                          </a:xfrm>
                          <a:prstGeom prst="rect">
                            <a:avLst/>
                          </a:prstGeom>
                          <a:noFill/>
                          <a:ln>
                            <a:noFill/>
                          </a:ln>
                        </pic:spPr>
                      </pic:pic>
                    </a:graphicData>
                  </a:graphic>
                </wp:inline>
              </w:drawing>
            </w:r>
          </w:p>
          <w:p w:rsidR="00905085" w:rsidRDefault="00905085" w14:paraId="0E46E259" w14:textId="34129482">
            <w:pPr>
              <w:pStyle w:val="Footer"/>
            </w:pPr>
          </w:p>
        </w:sdtContent>
      </w:sdt>
    </w:sdtContent>
  </w:sdt>
  <w:p w:rsidR="00905085" w:rsidRDefault="00905085" w14:paraId="2B6C82D8" w14:textId="7777777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E3" w:rsidRDefault="008934E3" w14:paraId="2C2C1C2B" w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5D36" w:rsidP="00C87F4E" w:rsidRDefault="006D5D36" w14:paraId="3BCC83DC" w14:textId="77777777">
      <w:r>
        <w:separator/>
      </w:r>
    </w:p>
  </w:footnote>
  <w:footnote w:type="continuationSeparator" w:id="0">
    <w:p w:rsidR="006D5D36" w:rsidP="00C87F4E" w:rsidRDefault="006D5D36" w14:paraId="761047A5"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E3" w:rsidRDefault="008934E3" w14:paraId="16136CDC" w14:textId="0091EAF6">
    <w:pPr>
      <w:pStyle w:val="Header"/>
    </w:pPr>
    <w:r>
      <w:rPr>
        <w:noProof/>
        <w:lang w:val="en-IE" w:eastAsia="en-IE"/>
      </w:rPr>
      <w:pict w14:anchorId="78EF9FC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71207501" style="position:absolute;margin-left:0;margin-top:0;width:451.25pt;height:431.6pt;z-index:-251651072;mso-position-horizontal:center;mso-position-horizontal-relative:margin;mso-position-vertical:center;mso-position-vertical-relative:margin" o:spid="_x0000_s2050" o:allowincell="f" type="#_x0000_t75">
          <v:imagedata gain="19661f" blacklevel="22938f" o:title="download" r:id="rId1"/>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C87F4E" w:rsidP="003037E3" w:rsidRDefault="008934E3" w14:paraId="7DE73DE8" w14:textId="2DD8A8BB">
    <w:pPr>
      <w:pStyle w:val="Header"/>
      <w:jc w:val="center"/>
    </w:pPr>
    <w:r>
      <w:rPr>
        <w:noProof/>
        <w:lang w:val="en-IE" w:eastAsia="en-IE"/>
      </w:rPr>
      <w:pict w14:anchorId="6BCDCB1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71207502" style="position:absolute;left:0;text-align:left;margin-left:0;margin-top:0;width:451.25pt;height:431.6pt;z-index:-251650048;mso-position-horizontal:center;mso-position-horizontal-relative:margin;mso-position-vertical:center;mso-position-vertical-relative:margin" o:spid="_x0000_s2051" o:allowincell="f" type="#_x0000_t75">
          <v:imagedata gain="19661f" blacklevel="22938f" o:title="download" r:id="rId1"/>
        </v:shape>
      </w:pict>
    </w:r>
    <w:r w:rsidR="00632EC2">
      <w:rPr>
        <w:noProof/>
        <w:lang w:val="en-IE" w:eastAsia="en-IE"/>
      </w:rPr>
      <w:drawing>
        <wp:inline distT="0" distB="0" distL="0" distR="0" wp14:anchorId="1BED7224" wp14:editId="7F408B3E">
          <wp:extent cx="1009650" cy="981075"/>
          <wp:effectExtent l="0" t="0" r="0" b="9525"/>
          <wp:docPr id="15" name="Picture 15" descr="CŽim Eile Logo Colour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Žim Eile Logo Colour 20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inline>
      </w:drawing>
    </w:r>
    <w:r w:rsidR="00632EC2">
      <w:rPr>
        <w:noProof/>
        <w:lang w:val="en-IE" w:eastAsia="en-IE"/>
      </w:rPr>
      <w:drawing>
        <wp:anchor distT="0" distB="0" distL="114300" distR="114300" simplePos="0" relativeHeight="251661312" behindDoc="1" locked="0" layoutInCell="1" allowOverlap="1" wp14:anchorId="6A2AC441" wp14:editId="05B7DFD6">
          <wp:simplePos x="0" y="0"/>
          <wp:positionH relativeFrom="column">
            <wp:posOffset>-523875</wp:posOffset>
          </wp:positionH>
          <wp:positionV relativeFrom="paragraph">
            <wp:posOffset>-202565</wp:posOffset>
          </wp:positionV>
          <wp:extent cx="2266950" cy="1076325"/>
          <wp:effectExtent l="0" t="0" r="0" b="9525"/>
          <wp:wrapTight wrapText="bothSides">
            <wp:wrapPolygon edited="0">
              <wp:start x="0" y="0"/>
              <wp:lineTo x="0" y="21409"/>
              <wp:lineTo x="21418" y="21409"/>
              <wp:lineTo x="2141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14:sizeRelH relativeFrom="margin">
            <wp14:pctWidth>0</wp14:pctWidth>
          </wp14:sizeRelH>
        </wp:anchor>
      </w:drawing>
    </w:r>
    <w:r w:rsidR="003037E3">
      <w:rPr>
        <w:noProof/>
        <w:lang w:val="en-IE" w:eastAsia="en-IE"/>
      </w:rPr>
      <w:drawing>
        <wp:anchor distT="0" distB="0" distL="114300" distR="114300" simplePos="0" relativeHeight="251663360" behindDoc="1" locked="0" layoutInCell="1" allowOverlap="1" wp14:anchorId="7A12CFA2" wp14:editId="3EB47136">
          <wp:simplePos x="0" y="0"/>
          <wp:positionH relativeFrom="column">
            <wp:posOffset>4752975</wp:posOffset>
          </wp:positionH>
          <wp:positionV relativeFrom="paragraph">
            <wp:posOffset>8890</wp:posOffset>
          </wp:positionV>
          <wp:extent cx="1581150" cy="691515"/>
          <wp:effectExtent l="0" t="0" r="0" b="0"/>
          <wp:wrapTight wrapText="bothSides">
            <wp:wrapPolygon edited="0">
              <wp:start x="0" y="0"/>
              <wp:lineTo x="0" y="20826"/>
              <wp:lineTo x="21340" y="20826"/>
              <wp:lineTo x="213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81150" cy="691515"/>
                  </a:xfrm>
                  <a:prstGeom prst="rect">
                    <a:avLst/>
                  </a:prstGeom>
                </pic:spPr>
              </pic:pic>
            </a:graphicData>
          </a:graphic>
        </wp:anchor>
      </w:drawing>
    </w:r>
    <w:r w:rsidR="003037E3">
      <w:rPr>
        <w:noProof/>
        <w:lang w:val="en-IE" w:eastAsia="en-IE"/>
      </w:rPr>
      <w:drawing>
        <wp:anchor distT="0" distB="0" distL="114300" distR="114300" simplePos="0" relativeHeight="251659264" behindDoc="1" locked="0" layoutInCell="1" allowOverlap="1" wp14:anchorId="2B680C18" wp14:editId="51A4C8A3">
          <wp:simplePos x="0" y="0"/>
          <wp:positionH relativeFrom="column">
            <wp:posOffset>3349625</wp:posOffset>
          </wp:positionH>
          <wp:positionV relativeFrom="paragraph">
            <wp:posOffset>140970</wp:posOffset>
          </wp:positionV>
          <wp:extent cx="1419225" cy="502920"/>
          <wp:effectExtent l="0" t="0" r="9525" b="0"/>
          <wp:wrapTight wrapText="bothSides">
            <wp:wrapPolygon edited="0">
              <wp:start x="0" y="0"/>
              <wp:lineTo x="0" y="20455"/>
              <wp:lineTo x="21455" y="20455"/>
              <wp:lineTo x="21455" y="0"/>
              <wp:lineTo x="0" y="0"/>
            </wp:wrapPolygon>
          </wp:wrapTight>
          <wp:docPr id="13" name="Picture 13" descr="Image result for YOUTH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YOUTHREAC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922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21A83B28">
      <w:t xml:space="preserve"> </w:t>
    </w:r>
    <w:r w:rsidR="00905085">
      <w:t xml:space="preserve"> Céim Eile Recruitment, Initial Assessment and Induction Policy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E3" w:rsidRDefault="008934E3" w14:paraId="0B28B1B2" w14:textId="2C2EC536">
    <w:pPr>
      <w:pStyle w:val="Header"/>
    </w:pPr>
    <w:r>
      <w:rPr>
        <w:noProof/>
        <w:lang w:val="en-IE" w:eastAsia="en-IE"/>
      </w:rPr>
      <w:pict w14:anchorId="19506DA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71207500" style="position:absolute;margin-left:0;margin-top:0;width:451.25pt;height:431.6pt;z-index:-251652096;mso-position-horizontal:center;mso-position-horizontal-relative:margin;mso-position-vertical:center;mso-position-vertical-relative:margin" o:spid="_x0000_s2049" o:allowincell="f" type="#_x0000_t75">
          <v:imagedata gain="19661f" blacklevel="22938f" o:title="download" r:id="rId1"/>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EF1E50"/>
    <w:multiLevelType w:val="multilevel"/>
    <w:tmpl w:val="4120FBB6"/>
    <w:lvl w:ilvl="0">
      <w:start w:val="2"/>
      <w:numFmt w:val="decimal"/>
      <w:lvlText w:val="%1"/>
      <w:lvlJc w:val="left"/>
      <w:pPr>
        <w:tabs>
          <w:tab w:val="num" w:pos="720"/>
        </w:tabs>
        <w:ind w:left="720" w:hanging="720"/>
      </w:pPr>
      <w:rPr>
        <w:rFonts w:hint="default"/>
      </w:rPr>
    </w:lvl>
    <w:lvl w:ilvl="1">
      <w:start w:val="5"/>
      <w:numFmt w:val="decimal"/>
      <w:lvlText w:val="%1.%2"/>
      <w:lvlJc w:val="left"/>
      <w:pPr>
        <w:tabs>
          <w:tab w:val="num" w:pos="1440"/>
        </w:tabs>
        <w:ind w:left="1440" w:hanging="720"/>
      </w:pPr>
      <w:rPr>
        <w:rFonts w:hint="default"/>
      </w:rPr>
    </w:lvl>
    <w:lvl w:ilvl="2">
      <w:start w:val="3"/>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 w15:restartNumberingAfterBreak="0">
    <w:nsid w:val="1C714CD4"/>
    <w:multiLevelType w:val="multilevel"/>
    <w:tmpl w:val="43E2B3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37D11AE1"/>
    <w:multiLevelType w:val="hybridMultilevel"/>
    <w:tmpl w:val="3DFAFBC0"/>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3" w15:restartNumberingAfterBreak="0">
    <w:nsid w:val="46060E8F"/>
    <w:multiLevelType w:val="hybridMultilevel"/>
    <w:tmpl w:val="14C65624"/>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4" w15:restartNumberingAfterBreak="0">
    <w:nsid w:val="53CD39E7"/>
    <w:multiLevelType w:val="multilevel"/>
    <w:tmpl w:val="43E2B3B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 w15:restartNumberingAfterBreak="0">
    <w:nsid w:val="5E1D4C1E"/>
    <w:multiLevelType w:val="hybridMultilevel"/>
    <w:tmpl w:val="9C40E6A4"/>
    <w:lvl w:ilvl="0" w:tplc="18090001">
      <w:start w:val="1"/>
      <w:numFmt w:val="bullet"/>
      <w:lvlText w:val=""/>
      <w:lvlJc w:val="left"/>
      <w:pPr>
        <w:ind w:left="2880" w:hanging="360"/>
      </w:pPr>
      <w:rPr>
        <w:rFonts w:hint="default" w:ascii="Symbol" w:hAnsi="Symbol"/>
      </w:rPr>
    </w:lvl>
    <w:lvl w:ilvl="1" w:tplc="18090003" w:tentative="1">
      <w:start w:val="1"/>
      <w:numFmt w:val="bullet"/>
      <w:lvlText w:val="o"/>
      <w:lvlJc w:val="left"/>
      <w:pPr>
        <w:ind w:left="3600" w:hanging="360"/>
      </w:pPr>
      <w:rPr>
        <w:rFonts w:hint="default" w:ascii="Courier New" w:hAnsi="Courier New" w:cs="Courier New"/>
      </w:rPr>
    </w:lvl>
    <w:lvl w:ilvl="2" w:tplc="18090005" w:tentative="1">
      <w:start w:val="1"/>
      <w:numFmt w:val="bullet"/>
      <w:lvlText w:val=""/>
      <w:lvlJc w:val="left"/>
      <w:pPr>
        <w:ind w:left="4320" w:hanging="360"/>
      </w:pPr>
      <w:rPr>
        <w:rFonts w:hint="default" w:ascii="Wingdings" w:hAnsi="Wingdings"/>
      </w:rPr>
    </w:lvl>
    <w:lvl w:ilvl="3" w:tplc="18090001" w:tentative="1">
      <w:start w:val="1"/>
      <w:numFmt w:val="bullet"/>
      <w:lvlText w:val=""/>
      <w:lvlJc w:val="left"/>
      <w:pPr>
        <w:ind w:left="5040" w:hanging="360"/>
      </w:pPr>
      <w:rPr>
        <w:rFonts w:hint="default" w:ascii="Symbol" w:hAnsi="Symbol"/>
      </w:rPr>
    </w:lvl>
    <w:lvl w:ilvl="4" w:tplc="18090003" w:tentative="1">
      <w:start w:val="1"/>
      <w:numFmt w:val="bullet"/>
      <w:lvlText w:val="o"/>
      <w:lvlJc w:val="left"/>
      <w:pPr>
        <w:ind w:left="5760" w:hanging="360"/>
      </w:pPr>
      <w:rPr>
        <w:rFonts w:hint="default" w:ascii="Courier New" w:hAnsi="Courier New" w:cs="Courier New"/>
      </w:rPr>
    </w:lvl>
    <w:lvl w:ilvl="5" w:tplc="18090005" w:tentative="1">
      <w:start w:val="1"/>
      <w:numFmt w:val="bullet"/>
      <w:lvlText w:val=""/>
      <w:lvlJc w:val="left"/>
      <w:pPr>
        <w:ind w:left="6480" w:hanging="360"/>
      </w:pPr>
      <w:rPr>
        <w:rFonts w:hint="default" w:ascii="Wingdings" w:hAnsi="Wingdings"/>
      </w:rPr>
    </w:lvl>
    <w:lvl w:ilvl="6" w:tplc="18090001" w:tentative="1">
      <w:start w:val="1"/>
      <w:numFmt w:val="bullet"/>
      <w:lvlText w:val=""/>
      <w:lvlJc w:val="left"/>
      <w:pPr>
        <w:ind w:left="7200" w:hanging="360"/>
      </w:pPr>
      <w:rPr>
        <w:rFonts w:hint="default" w:ascii="Symbol" w:hAnsi="Symbol"/>
      </w:rPr>
    </w:lvl>
    <w:lvl w:ilvl="7" w:tplc="18090003" w:tentative="1">
      <w:start w:val="1"/>
      <w:numFmt w:val="bullet"/>
      <w:lvlText w:val="o"/>
      <w:lvlJc w:val="left"/>
      <w:pPr>
        <w:ind w:left="7920" w:hanging="360"/>
      </w:pPr>
      <w:rPr>
        <w:rFonts w:hint="default" w:ascii="Courier New" w:hAnsi="Courier New" w:cs="Courier New"/>
      </w:rPr>
    </w:lvl>
    <w:lvl w:ilvl="8" w:tplc="18090005" w:tentative="1">
      <w:start w:val="1"/>
      <w:numFmt w:val="bullet"/>
      <w:lvlText w:val=""/>
      <w:lvlJc w:val="left"/>
      <w:pPr>
        <w:ind w:left="8640" w:hanging="360"/>
      </w:pPr>
      <w:rPr>
        <w:rFonts w:hint="default" w:ascii="Wingdings" w:hAnsi="Wingdings"/>
      </w:rPr>
    </w:lvl>
  </w:abstractNum>
  <w:abstractNum w:abstractNumId="6" w15:restartNumberingAfterBreak="0">
    <w:nsid w:val="60F5524A"/>
    <w:multiLevelType w:val="multilevel"/>
    <w:tmpl w:val="DF7E669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78453AB7"/>
    <w:multiLevelType w:val="hybridMultilevel"/>
    <w:tmpl w:val="76B0D2B6"/>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7A1952CF"/>
    <w:multiLevelType w:val="multilevel"/>
    <w:tmpl w:val="3524148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7D866079"/>
    <w:multiLevelType w:val="hybridMultilevel"/>
    <w:tmpl w:val="01126294"/>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num w:numId="1">
    <w:abstractNumId w:val="3"/>
  </w:num>
  <w:num w:numId="2">
    <w:abstractNumId w:val="9"/>
  </w:num>
  <w:num w:numId="3">
    <w:abstractNumId w:val="2"/>
  </w:num>
  <w:num w:numId="4">
    <w:abstractNumId w:val="7"/>
  </w:num>
  <w:num w:numId="5">
    <w:abstractNumId w:val="8"/>
  </w:num>
  <w:num w:numId="6">
    <w:abstractNumId w:val="4"/>
  </w:num>
  <w:num w:numId="7">
    <w:abstractNumId w:val="0"/>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634"/>
    <w:rsid w:val="00023CDB"/>
    <w:rsid w:val="0003398E"/>
    <w:rsid w:val="000559EE"/>
    <w:rsid w:val="00094D65"/>
    <w:rsid w:val="000A3E7F"/>
    <w:rsid w:val="001162BF"/>
    <w:rsid w:val="0019688C"/>
    <w:rsid w:val="001A4D27"/>
    <w:rsid w:val="00242905"/>
    <w:rsid w:val="00247C20"/>
    <w:rsid w:val="00281634"/>
    <w:rsid w:val="0028355B"/>
    <w:rsid w:val="00285A6D"/>
    <w:rsid w:val="00297CDB"/>
    <w:rsid w:val="002B7CAF"/>
    <w:rsid w:val="002C14DA"/>
    <w:rsid w:val="002F1DC7"/>
    <w:rsid w:val="002F6A15"/>
    <w:rsid w:val="003037E3"/>
    <w:rsid w:val="00306D22"/>
    <w:rsid w:val="00320948"/>
    <w:rsid w:val="00321C0E"/>
    <w:rsid w:val="00342956"/>
    <w:rsid w:val="003442BE"/>
    <w:rsid w:val="003711D4"/>
    <w:rsid w:val="00373A74"/>
    <w:rsid w:val="003765E1"/>
    <w:rsid w:val="00386334"/>
    <w:rsid w:val="003A4ECD"/>
    <w:rsid w:val="003B2359"/>
    <w:rsid w:val="003E0641"/>
    <w:rsid w:val="0042575A"/>
    <w:rsid w:val="00451CA0"/>
    <w:rsid w:val="00452402"/>
    <w:rsid w:val="00481EB2"/>
    <w:rsid w:val="004849D1"/>
    <w:rsid w:val="00493111"/>
    <w:rsid w:val="004D7D19"/>
    <w:rsid w:val="004E6332"/>
    <w:rsid w:val="004F2478"/>
    <w:rsid w:val="00505594"/>
    <w:rsid w:val="005169E9"/>
    <w:rsid w:val="0053066B"/>
    <w:rsid w:val="00543ED8"/>
    <w:rsid w:val="00547AA3"/>
    <w:rsid w:val="00591481"/>
    <w:rsid w:val="0060376A"/>
    <w:rsid w:val="00632EC2"/>
    <w:rsid w:val="00661059"/>
    <w:rsid w:val="00677E7A"/>
    <w:rsid w:val="006C561E"/>
    <w:rsid w:val="006D5D36"/>
    <w:rsid w:val="00700757"/>
    <w:rsid w:val="00724584"/>
    <w:rsid w:val="00747CE2"/>
    <w:rsid w:val="00792D5E"/>
    <w:rsid w:val="00821A2F"/>
    <w:rsid w:val="00856742"/>
    <w:rsid w:val="0087063C"/>
    <w:rsid w:val="00875EDC"/>
    <w:rsid w:val="008934E3"/>
    <w:rsid w:val="008E429D"/>
    <w:rsid w:val="008E78F2"/>
    <w:rsid w:val="008F180C"/>
    <w:rsid w:val="00905085"/>
    <w:rsid w:val="009524C4"/>
    <w:rsid w:val="00977F9F"/>
    <w:rsid w:val="009A2881"/>
    <w:rsid w:val="009C7717"/>
    <w:rsid w:val="009E70C1"/>
    <w:rsid w:val="00A35F35"/>
    <w:rsid w:val="00A67CFE"/>
    <w:rsid w:val="00A74DC1"/>
    <w:rsid w:val="00A81658"/>
    <w:rsid w:val="00AC0644"/>
    <w:rsid w:val="00AF4DCB"/>
    <w:rsid w:val="00AF7526"/>
    <w:rsid w:val="00AF7A18"/>
    <w:rsid w:val="00B311D8"/>
    <w:rsid w:val="00B40D9C"/>
    <w:rsid w:val="00B5760B"/>
    <w:rsid w:val="00B775F4"/>
    <w:rsid w:val="00BE1E85"/>
    <w:rsid w:val="00BF3DDD"/>
    <w:rsid w:val="00C77E78"/>
    <w:rsid w:val="00C87F4E"/>
    <w:rsid w:val="00CC2EF1"/>
    <w:rsid w:val="00CE7D71"/>
    <w:rsid w:val="00CF26C3"/>
    <w:rsid w:val="00CF5393"/>
    <w:rsid w:val="00D2531C"/>
    <w:rsid w:val="00D2596A"/>
    <w:rsid w:val="00D46D8F"/>
    <w:rsid w:val="00D914B9"/>
    <w:rsid w:val="00DA5685"/>
    <w:rsid w:val="00DD73C6"/>
    <w:rsid w:val="00DE4C28"/>
    <w:rsid w:val="00E42257"/>
    <w:rsid w:val="00E96A16"/>
    <w:rsid w:val="00EF0C21"/>
    <w:rsid w:val="00EF5CE1"/>
    <w:rsid w:val="00F15247"/>
    <w:rsid w:val="00F764E1"/>
    <w:rsid w:val="00F93B27"/>
    <w:rsid w:val="00FB5BB3"/>
    <w:rsid w:val="00FE7FE1"/>
    <w:rsid w:val="089BB972"/>
    <w:rsid w:val="0B22FFFE"/>
    <w:rsid w:val="0DC3A405"/>
    <w:rsid w:val="17642BFC"/>
    <w:rsid w:val="21A83B28"/>
    <w:rsid w:val="2A1BF277"/>
    <w:rsid w:val="2E3A30B5"/>
    <w:rsid w:val="40189A8D"/>
    <w:rsid w:val="4113B293"/>
    <w:rsid w:val="417728A7"/>
    <w:rsid w:val="466C39EC"/>
    <w:rsid w:val="46FFA9BC"/>
    <w:rsid w:val="4C24950D"/>
    <w:rsid w:val="56ADA59A"/>
    <w:rsid w:val="61C03EE1"/>
    <w:rsid w:val="65666285"/>
    <w:rsid w:val="6624847D"/>
    <w:rsid w:val="716F82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11FA15"/>
  <w15:docId w15:val="{60940B47-7F04-482A-A131-96A1EFAFC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1634"/>
    <w:pPr>
      <w:spacing w:after="0" w:line="240" w:lineRule="auto"/>
    </w:pPr>
    <w:rPr>
      <w:rFonts w:ascii="Times New Roman" w:hAnsi="Times New Roman" w:eastAsia="Times New Roman" w:cs="Times New Roman"/>
      <w:sz w:val="24"/>
      <w:szCs w:val="24"/>
      <w:lang w:val="en-GB"/>
    </w:rPr>
  </w:style>
  <w:style w:type="paragraph" w:styleId="Heading1">
    <w:name w:val="heading 1"/>
    <w:basedOn w:val="Normal"/>
    <w:next w:val="Normal"/>
    <w:link w:val="Heading1Char"/>
    <w:uiPriority w:val="9"/>
    <w:qFormat/>
    <w:rsid w:val="002F6A15"/>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F2478"/>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42575A"/>
    <w:pPr>
      <w:keepNext/>
      <w:keepLines/>
      <w:spacing w:before="40"/>
      <w:outlineLvl w:val="2"/>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81634"/>
    <w:pPr>
      <w:spacing w:after="200" w:line="276" w:lineRule="auto"/>
      <w:ind w:left="720"/>
      <w:contextualSpacing/>
    </w:pPr>
    <w:rPr>
      <w:rFonts w:ascii="Calibri" w:hAnsi="Calibri" w:eastAsia="Calibri"/>
      <w:sz w:val="22"/>
      <w:szCs w:val="22"/>
      <w:lang w:val="en-IE"/>
    </w:rPr>
  </w:style>
  <w:style w:type="character" w:styleId="Heading2Char" w:customStyle="1">
    <w:name w:val="Heading 2 Char"/>
    <w:basedOn w:val="DefaultParagraphFont"/>
    <w:link w:val="Heading2"/>
    <w:uiPriority w:val="9"/>
    <w:rsid w:val="004F2478"/>
    <w:rPr>
      <w:rFonts w:asciiTheme="majorHAnsi" w:hAnsiTheme="majorHAnsi" w:eastAsiaTheme="majorEastAsia" w:cstheme="majorBidi"/>
      <w:b/>
      <w:bCs/>
      <w:color w:val="4F81BD" w:themeColor="accent1"/>
      <w:sz w:val="26"/>
      <w:szCs w:val="26"/>
      <w:lang w:val="en-GB"/>
    </w:rPr>
  </w:style>
  <w:style w:type="paragraph" w:styleId="BalloonText">
    <w:name w:val="Balloon Text"/>
    <w:basedOn w:val="Normal"/>
    <w:link w:val="BalloonTextChar"/>
    <w:uiPriority w:val="99"/>
    <w:semiHidden/>
    <w:unhideWhenUsed/>
    <w:rsid w:val="003B2359"/>
    <w:rPr>
      <w:rFonts w:ascii="Tahoma" w:hAnsi="Tahoma" w:cs="Tahoma"/>
      <w:sz w:val="16"/>
      <w:szCs w:val="16"/>
    </w:rPr>
  </w:style>
  <w:style w:type="character" w:styleId="BalloonTextChar" w:customStyle="1">
    <w:name w:val="Balloon Text Char"/>
    <w:basedOn w:val="DefaultParagraphFont"/>
    <w:link w:val="BalloonText"/>
    <w:uiPriority w:val="99"/>
    <w:semiHidden/>
    <w:rsid w:val="003B2359"/>
    <w:rPr>
      <w:rFonts w:ascii="Tahoma" w:hAnsi="Tahoma" w:eastAsia="Times New Roman" w:cs="Tahoma"/>
      <w:sz w:val="16"/>
      <w:szCs w:val="16"/>
      <w:lang w:val="en-GB"/>
    </w:rPr>
  </w:style>
  <w:style w:type="paragraph" w:styleId="IntenseQuote">
    <w:name w:val="Intense Quote"/>
    <w:basedOn w:val="Normal"/>
    <w:next w:val="Normal"/>
    <w:link w:val="IntenseQuoteChar"/>
    <w:uiPriority w:val="30"/>
    <w:qFormat/>
    <w:rsid w:val="0060376A"/>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60376A"/>
    <w:rPr>
      <w:rFonts w:ascii="Times New Roman" w:hAnsi="Times New Roman" w:eastAsia="Times New Roman" w:cs="Times New Roman"/>
      <w:i/>
      <w:iCs/>
      <w:color w:val="4F81BD" w:themeColor="accent1"/>
      <w:sz w:val="24"/>
      <w:szCs w:val="24"/>
      <w:lang w:val="en-GB"/>
    </w:rPr>
  </w:style>
  <w:style w:type="paragraph" w:styleId="Header">
    <w:name w:val="header"/>
    <w:basedOn w:val="Normal"/>
    <w:link w:val="HeaderChar"/>
    <w:unhideWhenUsed/>
    <w:rsid w:val="00C87F4E"/>
    <w:pPr>
      <w:tabs>
        <w:tab w:val="center" w:pos="4680"/>
        <w:tab w:val="right" w:pos="9360"/>
      </w:tabs>
    </w:pPr>
  </w:style>
  <w:style w:type="character" w:styleId="HeaderChar" w:customStyle="1">
    <w:name w:val="Header Char"/>
    <w:basedOn w:val="DefaultParagraphFont"/>
    <w:link w:val="Header"/>
    <w:rsid w:val="00C87F4E"/>
    <w:rPr>
      <w:rFonts w:ascii="Times New Roman" w:hAnsi="Times New Roman" w:eastAsia="Times New Roman" w:cs="Times New Roman"/>
      <w:sz w:val="24"/>
      <w:szCs w:val="24"/>
      <w:lang w:val="en-GB"/>
    </w:rPr>
  </w:style>
  <w:style w:type="paragraph" w:styleId="Footer">
    <w:name w:val="footer"/>
    <w:basedOn w:val="Normal"/>
    <w:link w:val="FooterChar"/>
    <w:uiPriority w:val="99"/>
    <w:unhideWhenUsed/>
    <w:rsid w:val="00C87F4E"/>
    <w:pPr>
      <w:tabs>
        <w:tab w:val="center" w:pos="4680"/>
        <w:tab w:val="right" w:pos="9360"/>
      </w:tabs>
    </w:pPr>
  </w:style>
  <w:style w:type="character" w:styleId="FooterChar" w:customStyle="1">
    <w:name w:val="Footer Char"/>
    <w:basedOn w:val="DefaultParagraphFont"/>
    <w:link w:val="Footer"/>
    <w:uiPriority w:val="99"/>
    <w:rsid w:val="00C87F4E"/>
    <w:rPr>
      <w:rFonts w:ascii="Times New Roman" w:hAnsi="Times New Roman" w:eastAsia="Times New Roman" w:cs="Times New Roman"/>
      <w:sz w:val="24"/>
      <w:szCs w:val="24"/>
      <w:lang w:val="en-GB"/>
    </w:rPr>
  </w:style>
  <w:style w:type="paragraph" w:styleId="Default" w:customStyle="1">
    <w:name w:val="Default"/>
    <w:rsid w:val="00493111"/>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Spacing">
    <w:name w:val="No Spacing"/>
    <w:link w:val="NoSpacingChar"/>
    <w:uiPriority w:val="1"/>
    <w:qFormat/>
    <w:rsid w:val="00905085"/>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905085"/>
    <w:rPr>
      <w:rFonts w:eastAsiaTheme="minorEastAsia"/>
      <w:lang w:val="en-US"/>
    </w:rPr>
  </w:style>
  <w:style w:type="paragraph" w:styleId="ETBTITLE" w:customStyle="1">
    <w:name w:val="ETB TITLE"/>
    <w:basedOn w:val="Normal"/>
    <w:link w:val="ETBTITLEChar"/>
    <w:qFormat/>
    <w:rsid w:val="00905085"/>
    <w:pPr>
      <w:spacing w:after="160" w:line="259" w:lineRule="auto"/>
      <w:jc w:val="center"/>
    </w:pPr>
    <w:rPr>
      <w:rFonts w:ascii="Helvetica" w:hAnsi="Helvetica" w:eastAsiaTheme="minorHAnsi" w:cstheme="minorBidi"/>
      <w:b/>
      <w:bCs/>
      <w:kern w:val="2"/>
      <w:sz w:val="72"/>
      <w:szCs w:val="72"/>
      <w:lang w:val="en-IE"/>
      <w14:ligatures w14:val="standardContextual"/>
    </w:rPr>
  </w:style>
  <w:style w:type="paragraph" w:styleId="ETBPOLICYTITLE" w:customStyle="1">
    <w:name w:val="ETB POLICY TITLE"/>
    <w:basedOn w:val="Normal"/>
    <w:link w:val="ETBPOLICYTITLEChar"/>
    <w:qFormat/>
    <w:rsid w:val="00905085"/>
    <w:pPr>
      <w:spacing w:after="160" w:line="259" w:lineRule="auto"/>
      <w:jc w:val="center"/>
    </w:pPr>
    <w:rPr>
      <w:rFonts w:ascii="Georgia" w:hAnsi="Georgia" w:eastAsiaTheme="minorHAnsi" w:cstheme="minorBidi"/>
      <w:kern w:val="2"/>
      <w:sz w:val="56"/>
      <w:szCs w:val="56"/>
      <w:lang w:val="en-IE"/>
      <w14:ligatures w14:val="standardContextual"/>
    </w:rPr>
  </w:style>
  <w:style w:type="character" w:styleId="ETBTITLEChar" w:customStyle="1">
    <w:name w:val="ETB TITLE Char"/>
    <w:basedOn w:val="DefaultParagraphFont"/>
    <w:link w:val="ETBTITLE"/>
    <w:rsid w:val="00905085"/>
    <w:rPr>
      <w:rFonts w:ascii="Helvetica" w:hAnsi="Helvetica"/>
      <w:b/>
      <w:bCs/>
      <w:kern w:val="2"/>
      <w:sz w:val="72"/>
      <w:szCs w:val="72"/>
      <w14:ligatures w14:val="standardContextual"/>
    </w:rPr>
  </w:style>
  <w:style w:type="character" w:styleId="ETBPOLICYTITLEChar" w:customStyle="1">
    <w:name w:val="ETB POLICY TITLE Char"/>
    <w:basedOn w:val="DefaultParagraphFont"/>
    <w:link w:val="ETBPOLICYTITLE"/>
    <w:rsid w:val="00905085"/>
    <w:rPr>
      <w:rFonts w:ascii="Georgia" w:hAnsi="Georgia"/>
      <w:kern w:val="2"/>
      <w:sz w:val="56"/>
      <w:szCs w:val="56"/>
      <w14:ligatures w14:val="standardContextual"/>
    </w:rPr>
  </w:style>
  <w:style w:type="character" w:styleId="Heading1Char" w:customStyle="1">
    <w:name w:val="Heading 1 Char"/>
    <w:basedOn w:val="DefaultParagraphFont"/>
    <w:link w:val="Heading1"/>
    <w:uiPriority w:val="9"/>
    <w:rsid w:val="002F6A15"/>
    <w:rPr>
      <w:rFonts w:asciiTheme="majorHAnsi" w:hAnsiTheme="majorHAnsi" w:eastAsiaTheme="majorEastAsia" w:cstheme="majorBidi"/>
      <w:color w:val="365F91" w:themeColor="accent1" w:themeShade="BF"/>
      <w:sz w:val="32"/>
      <w:szCs w:val="32"/>
      <w:lang w:val="en-GB"/>
    </w:rPr>
  </w:style>
  <w:style w:type="character" w:styleId="Heading3Char" w:customStyle="1">
    <w:name w:val="Heading 3 Char"/>
    <w:basedOn w:val="DefaultParagraphFont"/>
    <w:link w:val="Heading3"/>
    <w:uiPriority w:val="9"/>
    <w:rsid w:val="0042575A"/>
    <w:rPr>
      <w:rFonts w:asciiTheme="majorHAnsi" w:hAnsiTheme="majorHAnsi" w:eastAsiaTheme="majorEastAsia" w:cstheme="majorBidi"/>
      <w:color w:val="243F60" w:themeColor="accent1" w:themeShade="7F"/>
      <w:sz w:val="24"/>
      <w:szCs w:val="24"/>
      <w:lang w:val="en-GB"/>
    </w:rPr>
  </w:style>
  <w:style w:type="paragraph" w:styleId="TOCHeading">
    <w:name w:val="TOC Heading"/>
    <w:basedOn w:val="Heading1"/>
    <w:next w:val="Normal"/>
    <w:uiPriority w:val="39"/>
    <w:unhideWhenUsed/>
    <w:qFormat/>
    <w:rsid w:val="0042575A"/>
    <w:pPr>
      <w:spacing w:line="259" w:lineRule="auto"/>
      <w:outlineLvl w:val="9"/>
    </w:pPr>
    <w:rPr>
      <w:lang w:val="en-US"/>
    </w:rPr>
  </w:style>
  <w:style w:type="paragraph" w:styleId="TOC1">
    <w:name w:val="toc 1"/>
    <w:basedOn w:val="Normal"/>
    <w:next w:val="Normal"/>
    <w:autoRedefine/>
    <w:uiPriority w:val="39"/>
    <w:unhideWhenUsed/>
    <w:rsid w:val="0042575A"/>
    <w:pPr>
      <w:spacing w:after="100"/>
    </w:pPr>
  </w:style>
  <w:style w:type="paragraph" w:styleId="TOC2">
    <w:name w:val="toc 2"/>
    <w:basedOn w:val="Normal"/>
    <w:next w:val="Normal"/>
    <w:autoRedefine/>
    <w:uiPriority w:val="39"/>
    <w:unhideWhenUsed/>
    <w:rsid w:val="0042575A"/>
    <w:pPr>
      <w:spacing w:after="100"/>
      <w:ind w:left="240"/>
    </w:pPr>
  </w:style>
  <w:style w:type="paragraph" w:styleId="TOC3">
    <w:name w:val="toc 3"/>
    <w:basedOn w:val="Normal"/>
    <w:next w:val="Normal"/>
    <w:autoRedefine/>
    <w:uiPriority w:val="39"/>
    <w:unhideWhenUsed/>
    <w:rsid w:val="0042575A"/>
    <w:pPr>
      <w:spacing w:after="100"/>
      <w:ind w:left="480"/>
    </w:pPr>
  </w:style>
  <w:style w:type="character" w:styleId="Hyperlink">
    <w:name w:val="Hyperlink"/>
    <w:basedOn w:val="DefaultParagraphFont"/>
    <w:uiPriority w:val="99"/>
    <w:unhideWhenUsed/>
    <w:rsid w:val="004257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header" Target="header1.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6.jpeg"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glossaryDocument" Target="glossary/document.xml"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footer" Target="footer3.xml" Id="rId22" /></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0B46"/>
    <w:rsid w:val="005831D9"/>
    <w:rsid w:val="00FD0B4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BE92A4AADA5447E808C4CD818CC0EC9">
    <w:name w:val="1BE92A4AADA5447E808C4CD818CC0EC9"/>
    <w:rsid w:val="00FD0B46"/>
  </w:style>
  <w:style w:type="paragraph" w:customStyle="1" w:styleId="C8C5E61010F84E0E8B62AE06B60CF399">
    <w:name w:val="C8C5E61010F84E0E8B62AE06B60CF399"/>
    <w:rsid w:val="00FD0B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ac1a2f-541d-4b3d-82ba-999511b4f42b" xsi:nil="true"/>
    <lcf76f155ced4ddcb4097134ff3c332f xmlns="a7705305-d40c-4f3f-9e09-afa9585788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16CA9C732138046B3ADCF68772C6A3D" ma:contentTypeVersion="16" ma:contentTypeDescription="Create a new document." ma:contentTypeScope="" ma:versionID="c6d3bcf692e1bb5f786a3f550ecc1efe">
  <xsd:schema xmlns:xsd="http://www.w3.org/2001/XMLSchema" xmlns:xs="http://www.w3.org/2001/XMLSchema" xmlns:p="http://schemas.microsoft.com/office/2006/metadata/properties" xmlns:ns2="a7705305-d40c-4f3f-9e09-afa9585788f0" xmlns:ns3="57ac1a2f-541d-4b3d-82ba-999511b4f42b" targetNamespace="http://schemas.microsoft.com/office/2006/metadata/properties" ma:root="true" ma:fieldsID="909fa1f638a0b42510bdc0989829441b" ns2:_="" ns3:_="">
    <xsd:import namespace="a7705305-d40c-4f3f-9e09-afa9585788f0"/>
    <xsd:import namespace="57ac1a2f-541d-4b3d-82ba-999511b4f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705305-d40c-4f3f-9e09-afa9585788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8ed109c-5306-4f94-9665-06f7adad11a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ac1a2f-541d-4b3d-82ba-999511b4f4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cc267c2-2f45-40e2-aba5-1f29f9aa66d4}" ma:internalName="TaxCatchAll" ma:showField="CatchAllData" ma:web="57ac1a2f-541d-4b3d-82ba-999511b4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5A8A3-4D67-4805-8171-4F4E907552E4}">
  <ds:schemaRefs>
    <ds:schemaRef ds:uri="http://schemas.microsoft.com/office/2006/metadata/properties"/>
    <ds:schemaRef ds:uri="http://schemas.microsoft.com/office/infopath/2007/PartnerControls"/>
    <ds:schemaRef ds:uri="57ac1a2f-541d-4b3d-82ba-999511b4f42b"/>
    <ds:schemaRef ds:uri="a7705305-d40c-4f3f-9e09-afa9585788f0"/>
  </ds:schemaRefs>
</ds:datastoreItem>
</file>

<file path=customXml/itemProps2.xml><?xml version="1.0" encoding="utf-8"?>
<ds:datastoreItem xmlns:ds="http://schemas.openxmlformats.org/officeDocument/2006/customXml" ds:itemID="{754AE3FA-D2B3-4319-9E1C-A8950E3C5C23}">
  <ds:schemaRefs>
    <ds:schemaRef ds:uri="http://schemas.microsoft.com/sharepoint/v3/contenttype/forms"/>
  </ds:schemaRefs>
</ds:datastoreItem>
</file>

<file path=customXml/itemProps3.xml><?xml version="1.0" encoding="utf-8"?>
<ds:datastoreItem xmlns:ds="http://schemas.openxmlformats.org/officeDocument/2006/customXml" ds:itemID="{DD2398CB-F4B8-4FB2-9938-1B10CC1A95AA}"/>
</file>

<file path=customXml/itemProps4.xml><?xml version="1.0" encoding="utf-8"?>
<ds:datastoreItem xmlns:ds="http://schemas.openxmlformats.org/officeDocument/2006/customXml" ds:itemID="{92E73C1E-5E7E-4D0C-9586-DE1EDC29484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JKelly</dc:creator>
  <lastModifiedBy>David Young</lastModifiedBy>
  <revision>5</revision>
  <lastPrinted>2016-11-22T13:06:00.0000000Z</lastPrinted>
  <dcterms:created xsi:type="dcterms:W3CDTF">2023-06-15T11:43:00.0000000Z</dcterms:created>
  <dcterms:modified xsi:type="dcterms:W3CDTF">2025-02-21T09:03:21.1973265Z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0x010100316CA9C732138046B3ADCF68772C6A3D</vt:lpwstr>
  </property>
  <property fmtid="{D5CDD505-2E9C-101B-9397-08002B2CF9AE}" pid="3" name="MediaServiceImageTags">
    <vt:lpwstr/>
  </property>
</Properties>
</file>